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67" w:rsidRPr="00DA444B" w:rsidRDefault="005D5930">
      <w:pPr>
        <w:pStyle w:val="Title"/>
        <w:rPr>
          <w:rFonts w:eastAsia="Calibri"/>
          <w:sz w:val="48"/>
          <w:szCs w:val="48"/>
        </w:rPr>
      </w:pPr>
      <w:bookmarkStart w:id="0" w:name="_gjdgxs" w:colFirst="0" w:colLast="0"/>
      <w:bookmarkStart w:id="1" w:name="_GoBack"/>
      <w:bookmarkEnd w:id="0"/>
      <w:bookmarkEnd w:id="1"/>
      <w:r w:rsidRPr="00DA444B">
        <w:rPr>
          <w:rFonts w:eastAsia="Calibri"/>
          <w:sz w:val="48"/>
          <w:szCs w:val="48"/>
        </w:rPr>
        <w:t>Comprehensive School Improvement Plan</w:t>
      </w:r>
    </w:p>
    <w:p w:rsidR="00AF2067" w:rsidRPr="00DA444B" w:rsidRDefault="00AF2067">
      <w:pPr>
        <w:pStyle w:val="Title"/>
        <w:rPr>
          <w:rFonts w:eastAsia="Calibri"/>
          <w:sz w:val="16"/>
          <w:szCs w:val="16"/>
        </w:rPr>
      </w:pPr>
    </w:p>
    <w:p w:rsidR="00AF2067" w:rsidRPr="00DA444B" w:rsidRDefault="005D5930">
      <w:pPr>
        <w:pStyle w:val="Title"/>
        <w:rPr>
          <w:rFonts w:eastAsia="Calibri"/>
          <w:sz w:val="28"/>
          <w:szCs w:val="28"/>
        </w:rPr>
      </w:pPr>
      <w:r w:rsidRPr="00DA444B">
        <w:rPr>
          <w:rFonts w:eastAsia="Calibri"/>
          <w:noProof/>
        </w:rPr>
        <w:drawing>
          <wp:inline distT="0" distB="0" distL="0" distR="0">
            <wp:extent cx="3346529" cy="3223260"/>
            <wp:effectExtent l="0" t="0" r="0" b="0"/>
            <wp:docPr id="3" name="image5.png" descr="Clayton Co"/>
            <wp:cNvGraphicFramePr/>
            <a:graphic xmlns:a="http://schemas.openxmlformats.org/drawingml/2006/main">
              <a:graphicData uri="http://schemas.openxmlformats.org/drawingml/2006/picture">
                <pic:pic xmlns:pic="http://schemas.openxmlformats.org/drawingml/2006/picture">
                  <pic:nvPicPr>
                    <pic:cNvPr id="0" name="image5.png" descr="Clayton Co"/>
                    <pic:cNvPicPr preferRelativeResize="0"/>
                  </pic:nvPicPr>
                  <pic:blipFill>
                    <a:blip r:embed="rId8"/>
                    <a:srcRect/>
                    <a:stretch>
                      <a:fillRect/>
                    </a:stretch>
                  </pic:blipFill>
                  <pic:spPr>
                    <a:xfrm>
                      <a:off x="0" y="0"/>
                      <a:ext cx="3346529" cy="3223260"/>
                    </a:xfrm>
                    <a:prstGeom prst="rect">
                      <a:avLst/>
                    </a:prstGeom>
                    <a:ln/>
                  </pic:spPr>
                </pic:pic>
              </a:graphicData>
            </a:graphic>
          </wp:inline>
        </w:drawing>
      </w:r>
    </w:p>
    <w:p w:rsidR="00AF2067" w:rsidRPr="00DA444B" w:rsidRDefault="00AF2067">
      <w:pPr>
        <w:pStyle w:val="Title"/>
        <w:rPr>
          <w:rFonts w:eastAsia="Calibri"/>
          <w:sz w:val="22"/>
          <w:szCs w:val="22"/>
        </w:rPr>
      </w:pPr>
    </w:p>
    <w:p w:rsidR="00AF2067" w:rsidRPr="00DA444B" w:rsidRDefault="00AF2067">
      <w:pPr>
        <w:pStyle w:val="Title"/>
        <w:rPr>
          <w:rFonts w:eastAsia="Calibri"/>
          <w:sz w:val="18"/>
          <w:szCs w:val="18"/>
        </w:rPr>
      </w:pPr>
    </w:p>
    <w:p w:rsidR="00AF2067" w:rsidRPr="00DA444B" w:rsidRDefault="00AF2067">
      <w:pPr>
        <w:pStyle w:val="Title"/>
        <w:rPr>
          <w:rFonts w:eastAsia="Calibri"/>
          <w:sz w:val="2"/>
          <w:szCs w:val="2"/>
        </w:rPr>
      </w:pPr>
    </w:p>
    <w:p w:rsidR="00AF2067" w:rsidRPr="00DA444B" w:rsidRDefault="005D5930">
      <w:pPr>
        <w:pStyle w:val="Title"/>
        <w:rPr>
          <w:rFonts w:eastAsia="Calibri"/>
          <w:sz w:val="32"/>
          <w:szCs w:val="32"/>
        </w:rPr>
      </w:pPr>
      <w:r w:rsidRPr="00DA444B">
        <w:rPr>
          <w:rFonts w:eastAsia="Calibri"/>
          <w:sz w:val="32"/>
          <w:szCs w:val="32"/>
        </w:rPr>
        <w:t>Pointe South Middle School</w:t>
      </w:r>
    </w:p>
    <w:p w:rsidR="00AF2067" w:rsidRPr="00DA444B" w:rsidRDefault="005D5930">
      <w:pPr>
        <w:pStyle w:val="Title"/>
        <w:rPr>
          <w:rFonts w:eastAsia="Calibri"/>
          <w:sz w:val="32"/>
          <w:szCs w:val="32"/>
        </w:rPr>
      </w:pPr>
      <w:r w:rsidRPr="00DA444B">
        <w:rPr>
          <w:rFonts w:eastAsia="Calibri"/>
          <w:sz w:val="32"/>
          <w:szCs w:val="32"/>
        </w:rPr>
        <w:t>2019-2020</w:t>
      </w:r>
    </w:p>
    <w:p w:rsidR="00AF2067" w:rsidRPr="00DA444B" w:rsidRDefault="00AF2067">
      <w:pPr>
        <w:pStyle w:val="Title"/>
        <w:rPr>
          <w:rFonts w:eastAsia="Calibri"/>
          <w:sz w:val="28"/>
          <w:szCs w:val="28"/>
        </w:rPr>
      </w:pPr>
    </w:p>
    <w:p w:rsidR="00AF2067" w:rsidRPr="00DA444B" w:rsidRDefault="00AF2067">
      <w:pPr>
        <w:pStyle w:val="Title"/>
        <w:rPr>
          <w:rFonts w:eastAsia="Calibri"/>
          <w:sz w:val="28"/>
          <w:szCs w:val="28"/>
        </w:rPr>
      </w:pPr>
    </w:p>
    <w:p w:rsidR="00AF2067" w:rsidRPr="00DA444B" w:rsidRDefault="005D5930">
      <w:pPr>
        <w:jc w:val="center"/>
        <w:rPr>
          <w:rFonts w:eastAsia="Calibri"/>
          <w:color w:val="1F497D"/>
        </w:rPr>
      </w:pPr>
      <w:r w:rsidRPr="00DA444B">
        <w:rPr>
          <w:rFonts w:eastAsia="Calibri"/>
          <w:b/>
          <w:color w:val="1F497D"/>
          <w:u w:val="single"/>
        </w:rPr>
        <w:t>Vision Statement</w:t>
      </w:r>
    </w:p>
    <w:p w:rsidR="00AF2067" w:rsidRPr="00DA444B" w:rsidRDefault="005D5930">
      <w:pPr>
        <w:jc w:val="center"/>
        <w:rPr>
          <w:rFonts w:eastAsia="Calibri"/>
          <w:color w:val="1F497D"/>
        </w:rPr>
      </w:pPr>
      <w:r w:rsidRPr="00DA444B">
        <w:rPr>
          <w:rFonts w:eastAsia="Calibri"/>
          <w:color w:val="1F497D"/>
        </w:rPr>
        <w:t xml:space="preserve">The vision of Clayton County Public Schools is to be a district of high performance ALL students </w:t>
      </w:r>
    </w:p>
    <w:p w:rsidR="00AF2067" w:rsidRPr="00DA444B" w:rsidRDefault="005D5930">
      <w:pPr>
        <w:jc w:val="center"/>
        <w:rPr>
          <w:rFonts w:eastAsia="Calibri"/>
          <w:color w:val="1F497D"/>
        </w:rPr>
      </w:pPr>
      <w:r w:rsidRPr="00DA444B">
        <w:rPr>
          <w:rFonts w:eastAsia="Calibri"/>
          <w:color w:val="1F497D"/>
        </w:rPr>
        <w:t>to live and compete successfully in a global society.</w:t>
      </w:r>
    </w:p>
    <w:p w:rsidR="00AF2067" w:rsidRPr="00DA444B" w:rsidRDefault="00AF2067">
      <w:pPr>
        <w:jc w:val="center"/>
        <w:rPr>
          <w:rFonts w:eastAsia="Calibri"/>
          <w:color w:val="1F497D"/>
        </w:rPr>
      </w:pPr>
    </w:p>
    <w:p w:rsidR="00AF2067" w:rsidRPr="00DA444B" w:rsidRDefault="005D5930">
      <w:pPr>
        <w:jc w:val="center"/>
        <w:rPr>
          <w:rFonts w:eastAsia="Calibri"/>
          <w:color w:val="1F497D"/>
        </w:rPr>
      </w:pPr>
      <w:r w:rsidRPr="00DA444B">
        <w:rPr>
          <w:rFonts w:eastAsia="Calibri"/>
          <w:b/>
          <w:color w:val="1F497D"/>
          <w:u w:val="single"/>
        </w:rPr>
        <w:t>Mission Statement</w:t>
      </w:r>
    </w:p>
    <w:p w:rsidR="00AF2067" w:rsidRPr="00DA444B" w:rsidRDefault="005D5930">
      <w:pPr>
        <w:jc w:val="center"/>
        <w:rPr>
          <w:rFonts w:eastAsia="Calibri"/>
          <w:color w:val="1F497D"/>
        </w:rPr>
      </w:pPr>
      <w:r w:rsidRPr="00DA444B">
        <w:rPr>
          <w:rFonts w:eastAsia="Calibri"/>
          <w:color w:val="1F497D"/>
        </w:rPr>
        <w:t>The mission of Clayton County Public Schools is to empower students to achieve academic and personal goals.</w:t>
      </w:r>
    </w:p>
    <w:p w:rsidR="00AF2067" w:rsidRPr="00DA444B" w:rsidRDefault="00AF2067">
      <w:pPr>
        <w:jc w:val="center"/>
        <w:rPr>
          <w:rFonts w:eastAsia="Calibri"/>
          <w:color w:val="1F497D"/>
        </w:rPr>
      </w:pPr>
    </w:p>
    <w:p w:rsidR="00AF2067" w:rsidRPr="00DA444B" w:rsidRDefault="00AF2067">
      <w:pPr>
        <w:jc w:val="center"/>
        <w:rPr>
          <w:rFonts w:eastAsia="Calibri"/>
          <w:color w:val="1F497D"/>
          <w:sz w:val="16"/>
          <w:szCs w:val="16"/>
        </w:rPr>
      </w:pPr>
    </w:p>
    <w:p w:rsidR="00AF2067" w:rsidRPr="00DA444B" w:rsidRDefault="00AF2067">
      <w:pPr>
        <w:pStyle w:val="Title"/>
        <w:jc w:val="both"/>
        <w:rPr>
          <w:rFonts w:eastAsia="Calibri"/>
          <w:sz w:val="28"/>
          <w:szCs w:val="28"/>
        </w:rPr>
      </w:pPr>
    </w:p>
    <w:p w:rsidR="00AF2067" w:rsidRPr="00DA444B" w:rsidRDefault="00AF2067">
      <w:pPr>
        <w:pStyle w:val="Title"/>
        <w:jc w:val="both"/>
        <w:rPr>
          <w:rFonts w:eastAsia="Calibri"/>
          <w:sz w:val="28"/>
          <w:szCs w:val="28"/>
        </w:rPr>
      </w:pPr>
    </w:p>
    <w:p w:rsidR="00AF2067" w:rsidRPr="00DA444B" w:rsidRDefault="00AF2067">
      <w:pPr>
        <w:pStyle w:val="Title"/>
        <w:jc w:val="both"/>
        <w:rPr>
          <w:rFonts w:eastAsia="Calibri"/>
          <w:sz w:val="28"/>
          <w:szCs w:val="28"/>
        </w:rPr>
      </w:pPr>
    </w:p>
    <w:p w:rsidR="00AF2067" w:rsidRPr="00DA444B" w:rsidRDefault="00AF2067">
      <w:pPr>
        <w:pStyle w:val="Title"/>
        <w:jc w:val="both"/>
        <w:rPr>
          <w:rFonts w:eastAsia="Calibri"/>
          <w:sz w:val="28"/>
          <w:szCs w:val="28"/>
        </w:rPr>
      </w:pPr>
    </w:p>
    <w:p w:rsidR="00AF2067" w:rsidRPr="00DA444B" w:rsidRDefault="005D5930">
      <w:pPr>
        <w:pStyle w:val="Title"/>
        <w:jc w:val="both"/>
        <w:rPr>
          <w:rFonts w:eastAsia="Calibri"/>
          <w:sz w:val="28"/>
          <w:szCs w:val="28"/>
        </w:rPr>
      </w:pPr>
      <w:r w:rsidRPr="00DA444B">
        <w:rPr>
          <w:rFonts w:eastAsia="Calibri"/>
          <w:sz w:val="28"/>
          <w:szCs w:val="28"/>
        </w:rPr>
        <w:lastRenderedPageBreak/>
        <w:t>Principal: Kimberly Grant</w:t>
      </w:r>
    </w:p>
    <w:p w:rsidR="00AF2067" w:rsidRPr="00DA444B" w:rsidRDefault="005D5930">
      <w:pPr>
        <w:pStyle w:val="Title"/>
        <w:jc w:val="both"/>
        <w:rPr>
          <w:rFonts w:eastAsia="Calibri"/>
          <w:sz w:val="28"/>
          <w:szCs w:val="28"/>
        </w:rPr>
      </w:pPr>
      <w:r w:rsidRPr="00DA444B">
        <w:rPr>
          <w:rFonts w:eastAsia="Calibri"/>
          <w:sz w:val="28"/>
          <w:szCs w:val="28"/>
        </w:rPr>
        <w:t>Assistant Principal(s): Corey Stephens</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6475"/>
      </w:tblGrid>
      <w:tr w:rsidR="00AF2067" w:rsidRPr="00DA444B">
        <w:tc>
          <w:tcPr>
            <w:tcW w:w="12950" w:type="dxa"/>
            <w:gridSpan w:val="2"/>
            <w:shd w:val="clear" w:color="auto" w:fill="FFFF00"/>
          </w:tcPr>
          <w:p w:rsidR="00AF2067" w:rsidRPr="00DA444B" w:rsidRDefault="005D5930">
            <w:pPr>
              <w:pStyle w:val="Title"/>
              <w:rPr>
                <w:rFonts w:eastAsia="Calibri"/>
              </w:rPr>
            </w:pPr>
            <w:r w:rsidRPr="00DA444B">
              <w:rPr>
                <w:rFonts w:eastAsia="Calibri"/>
              </w:rPr>
              <w:t>School Leadership/Improvement Team</w:t>
            </w:r>
          </w:p>
        </w:tc>
      </w:tr>
      <w:tr w:rsidR="00AF2067" w:rsidRPr="00DA444B">
        <w:tc>
          <w:tcPr>
            <w:tcW w:w="6475" w:type="dxa"/>
            <w:shd w:val="clear" w:color="auto" w:fill="B4C6E7"/>
          </w:tcPr>
          <w:p w:rsidR="00AF2067" w:rsidRPr="00DA444B" w:rsidRDefault="005D5930">
            <w:pPr>
              <w:pStyle w:val="Title"/>
              <w:rPr>
                <w:rFonts w:eastAsia="Calibri"/>
              </w:rPr>
            </w:pPr>
            <w:r w:rsidRPr="00DA444B">
              <w:rPr>
                <w:rFonts w:eastAsia="Calibri"/>
              </w:rPr>
              <w:t>Name</w:t>
            </w:r>
          </w:p>
        </w:tc>
        <w:tc>
          <w:tcPr>
            <w:tcW w:w="6475" w:type="dxa"/>
            <w:shd w:val="clear" w:color="auto" w:fill="B4C6E7"/>
          </w:tcPr>
          <w:p w:rsidR="00AF2067" w:rsidRPr="00DA444B" w:rsidRDefault="005D5930">
            <w:pPr>
              <w:pStyle w:val="Title"/>
              <w:rPr>
                <w:rFonts w:eastAsia="Calibri"/>
              </w:rPr>
            </w:pPr>
            <w:r w:rsidRPr="00DA444B">
              <w:rPr>
                <w:rFonts w:eastAsia="Calibri"/>
              </w:rPr>
              <w:t>Position</w:t>
            </w:r>
          </w:p>
        </w:tc>
      </w:tr>
      <w:tr w:rsidR="00AF2067" w:rsidRPr="00DA444B">
        <w:tc>
          <w:tcPr>
            <w:tcW w:w="6475" w:type="dxa"/>
          </w:tcPr>
          <w:p w:rsidR="00AF2067" w:rsidRPr="00DA444B" w:rsidRDefault="005D5930">
            <w:pPr>
              <w:pStyle w:val="Title"/>
              <w:rPr>
                <w:rFonts w:eastAsia="Calibri"/>
              </w:rPr>
            </w:pPr>
            <w:r w:rsidRPr="00DA444B">
              <w:rPr>
                <w:rFonts w:eastAsia="Calibri"/>
              </w:rPr>
              <w:t>Vacant</w:t>
            </w:r>
          </w:p>
        </w:tc>
        <w:tc>
          <w:tcPr>
            <w:tcW w:w="6475" w:type="dxa"/>
          </w:tcPr>
          <w:p w:rsidR="00AF2067" w:rsidRPr="00DA444B" w:rsidRDefault="005D5930">
            <w:pPr>
              <w:pStyle w:val="Title"/>
              <w:rPr>
                <w:rFonts w:eastAsia="Calibri"/>
              </w:rPr>
            </w:pPr>
            <w:r w:rsidRPr="00DA444B">
              <w:rPr>
                <w:rFonts w:eastAsia="Calibri"/>
              </w:rPr>
              <w:t>Instructional Facilitator</w:t>
            </w:r>
          </w:p>
        </w:tc>
      </w:tr>
      <w:tr w:rsidR="00AF2067" w:rsidRPr="00DA444B">
        <w:tc>
          <w:tcPr>
            <w:tcW w:w="6475" w:type="dxa"/>
          </w:tcPr>
          <w:p w:rsidR="00AF2067" w:rsidRPr="00DA444B" w:rsidRDefault="005D5930">
            <w:pPr>
              <w:pStyle w:val="Title"/>
              <w:rPr>
                <w:rFonts w:eastAsia="Calibri"/>
              </w:rPr>
            </w:pPr>
            <w:r w:rsidRPr="00DA444B">
              <w:rPr>
                <w:rFonts w:eastAsia="Calibri"/>
              </w:rPr>
              <w:t>Lydia McKeever</w:t>
            </w:r>
          </w:p>
        </w:tc>
        <w:tc>
          <w:tcPr>
            <w:tcW w:w="6475" w:type="dxa"/>
          </w:tcPr>
          <w:p w:rsidR="00AF2067" w:rsidRPr="00DA444B" w:rsidRDefault="005D5930">
            <w:pPr>
              <w:pStyle w:val="Title"/>
              <w:rPr>
                <w:rFonts w:eastAsia="Calibri"/>
              </w:rPr>
            </w:pPr>
            <w:r w:rsidRPr="00DA444B">
              <w:rPr>
                <w:rFonts w:eastAsia="Calibri"/>
              </w:rPr>
              <w:t>Media Specialist</w:t>
            </w:r>
          </w:p>
        </w:tc>
      </w:tr>
      <w:tr w:rsidR="00AF2067" w:rsidRPr="00DA444B">
        <w:tc>
          <w:tcPr>
            <w:tcW w:w="6475" w:type="dxa"/>
          </w:tcPr>
          <w:p w:rsidR="00AF2067" w:rsidRPr="00DA444B" w:rsidRDefault="005D5930">
            <w:pPr>
              <w:pStyle w:val="Title"/>
              <w:rPr>
                <w:rFonts w:eastAsia="Calibri"/>
              </w:rPr>
            </w:pPr>
            <w:r w:rsidRPr="00DA444B">
              <w:rPr>
                <w:rFonts w:eastAsia="Calibri"/>
              </w:rPr>
              <w:t>Janaia Bailey</w:t>
            </w:r>
          </w:p>
        </w:tc>
        <w:tc>
          <w:tcPr>
            <w:tcW w:w="6475" w:type="dxa"/>
          </w:tcPr>
          <w:p w:rsidR="00AF2067" w:rsidRPr="00DA444B" w:rsidRDefault="005D5930">
            <w:pPr>
              <w:pStyle w:val="Title"/>
              <w:rPr>
                <w:rFonts w:eastAsia="Calibri"/>
              </w:rPr>
            </w:pPr>
            <w:r w:rsidRPr="00DA444B">
              <w:rPr>
                <w:rFonts w:eastAsia="Calibri"/>
              </w:rPr>
              <w:t>Lead Counselor</w:t>
            </w:r>
          </w:p>
        </w:tc>
      </w:tr>
      <w:tr w:rsidR="00AF2067" w:rsidRPr="00DA444B">
        <w:tc>
          <w:tcPr>
            <w:tcW w:w="6475" w:type="dxa"/>
          </w:tcPr>
          <w:p w:rsidR="00AF2067" w:rsidRPr="00DA444B" w:rsidRDefault="005D5930">
            <w:pPr>
              <w:pStyle w:val="Title"/>
              <w:rPr>
                <w:rFonts w:eastAsia="Calibri"/>
              </w:rPr>
            </w:pPr>
            <w:r w:rsidRPr="00DA444B">
              <w:rPr>
                <w:rFonts w:eastAsia="Calibri"/>
              </w:rPr>
              <w:t>Kimberly Jenkins</w:t>
            </w:r>
          </w:p>
        </w:tc>
        <w:tc>
          <w:tcPr>
            <w:tcW w:w="6475" w:type="dxa"/>
          </w:tcPr>
          <w:p w:rsidR="00AF2067" w:rsidRPr="00DA444B" w:rsidRDefault="005D5930">
            <w:pPr>
              <w:pStyle w:val="Title"/>
              <w:rPr>
                <w:rFonts w:eastAsia="Calibri"/>
              </w:rPr>
            </w:pPr>
            <w:r w:rsidRPr="00DA444B">
              <w:rPr>
                <w:rFonts w:eastAsia="Calibri"/>
              </w:rPr>
              <w:t>Grade Level Chairperson</w:t>
            </w:r>
          </w:p>
        </w:tc>
      </w:tr>
      <w:tr w:rsidR="00AF2067" w:rsidRPr="00DA444B">
        <w:tc>
          <w:tcPr>
            <w:tcW w:w="6475" w:type="dxa"/>
          </w:tcPr>
          <w:p w:rsidR="00AF2067" w:rsidRPr="00DA444B" w:rsidRDefault="005D5930">
            <w:pPr>
              <w:pStyle w:val="Title"/>
              <w:rPr>
                <w:rFonts w:eastAsia="Calibri"/>
              </w:rPr>
            </w:pPr>
            <w:r w:rsidRPr="00DA444B">
              <w:rPr>
                <w:rFonts w:eastAsia="Calibri"/>
              </w:rPr>
              <w:t>Kimberly Lawson-Powell</w:t>
            </w:r>
          </w:p>
        </w:tc>
        <w:tc>
          <w:tcPr>
            <w:tcW w:w="6475" w:type="dxa"/>
          </w:tcPr>
          <w:p w:rsidR="00AF2067" w:rsidRPr="00DA444B" w:rsidRDefault="005D5930" w:rsidP="005D5930">
            <w:pPr>
              <w:pStyle w:val="Title"/>
              <w:rPr>
                <w:rFonts w:eastAsia="Calibri"/>
              </w:rPr>
            </w:pPr>
            <w:r w:rsidRPr="00DA444B">
              <w:rPr>
                <w:rFonts w:eastAsia="Calibri"/>
              </w:rPr>
              <w:t>ELA Department/Grade Level Chairperson</w:t>
            </w:r>
          </w:p>
        </w:tc>
      </w:tr>
      <w:tr w:rsidR="00AF2067" w:rsidRPr="00DA444B">
        <w:tc>
          <w:tcPr>
            <w:tcW w:w="6475" w:type="dxa"/>
          </w:tcPr>
          <w:p w:rsidR="00AF2067" w:rsidRPr="00DA444B" w:rsidRDefault="005D5930">
            <w:pPr>
              <w:pStyle w:val="Title"/>
              <w:rPr>
                <w:rFonts w:eastAsia="Calibri"/>
              </w:rPr>
            </w:pPr>
            <w:r w:rsidRPr="00DA444B">
              <w:rPr>
                <w:rFonts w:eastAsia="Calibri"/>
              </w:rPr>
              <w:t>Onequa Hampshire</w:t>
            </w:r>
          </w:p>
        </w:tc>
        <w:tc>
          <w:tcPr>
            <w:tcW w:w="6475" w:type="dxa"/>
          </w:tcPr>
          <w:p w:rsidR="00AF2067" w:rsidRPr="00DA444B" w:rsidRDefault="005D5930">
            <w:pPr>
              <w:pStyle w:val="Title"/>
              <w:rPr>
                <w:rFonts w:eastAsia="Calibri"/>
              </w:rPr>
            </w:pPr>
            <w:r w:rsidRPr="00DA444B">
              <w:rPr>
                <w:rFonts w:eastAsia="Calibri"/>
              </w:rPr>
              <w:t>Math Department Chair</w:t>
            </w:r>
          </w:p>
        </w:tc>
      </w:tr>
      <w:tr w:rsidR="00AF2067" w:rsidRPr="00DA444B">
        <w:tc>
          <w:tcPr>
            <w:tcW w:w="6475" w:type="dxa"/>
          </w:tcPr>
          <w:p w:rsidR="00AF2067" w:rsidRPr="00DA444B" w:rsidRDefault="005D5930">
            <w:pPr>
              <w:pStyle w:val="Title"/>
              <w:rPr>
                <w:rFonts w:eastAsia="Calibri"/>
              </w:rPr>
            </w:pPr>
            <w:r w:rsidRPr="00DA444B">
              <w:rPr>
                <w:rFonts w:eastAsia="Calibri"/>
              </w:rPr>
              <w:t>Kurt Harden</w:t>
            </w:r>
          </w:p>
        </w:tc>
        <w:tc>
          <w:tcPr>
            <w:tcW w:w="6475" w:type="dxa"/>
          </w:tcPr>
          <w:p w:rsidR="00AF2067" w:rsidRPr="00DA444B" w:rsidRDefault="005D5930">
            <w:pPr>
              <w:pStyle w:val="Title"/>
              <w:rPr>
                <w:rFonts w:eastAsia="Calibri"/>
              </w:rPr>
            </w:pPr>
            <w:r w:rsidRPr="00DA444B">
              <w:rPr>
                <w:rFonts w:eastAsia="Calibri"/>
              </w:rPr>
              <w:t>Science Department Chair</w:t>
            </w:r>
          </w:p>
        </w:tc>
      </w:tr>
      <w:tr w:rsidR="00AF2067" w:rsidRPr="00DA444B">
        <w:tc>
          <w:tcPr>
            <w:tcW w:w="6475" w:type="dxa"/>
          </w:tcPr>
          <w:p w:rsidR="00AF2067" w:rsidRPr="00DA444B" w:rsidRDefault="005D5930">
            <w:pPr>
              <w:pStyle w:val="Title"/>
              <w:rPr>
                <w:rFonts w:eastAsia="Calibri"/>
              </w:rPr>
            </w:pPr>
            <w:r w:rsidRPr="00DA444B">
              <w:rPr>
                <w:rFonts w:eastAsia="Calibri"/>
              </w:rPr>
              <w:t>Evander Rhea</w:t>
            </w:r>
          </w:p>
        </w:tc>
        <w:tc>
          <w:tcPr>
            <w:tcW w:w="6475" w:type="dxa"/>
          </w:tcPr>
          <w:p w:rsidR="00AF2067" w:rsidRPr="00DA444B" w:rsidRDefault="005D5930">
            <w:pPr>
              <w:pStyle w:val="Title"/>
              <w:rPr>
                <w:rFonts w:eastAsia="Calibri"/>
              </w:rPr>
            </w:pPr>
            <w:r w:rsidRPr="00DA444B">
              <w:rPr>
                <w:rFonts w:eastAsia="Calibri"/>
              </w:rPr>
              <w:t>Social Studies Department Chair</w:t>
            </w:r>
          </w:p>
        </w:tc>
      </w:tr>
      <w:tr w:rsidR="00AF2067" w:rsidRPr="00DA444B">
        <w:tc>
          <w:tcPr>
            <w:tcW w:w="6475" w:type="dxa"/>
          </w:tcPr>
          <w:p w:rsidR="00AF2067" w:rsidRPr="00DA444B" w:rsidRDefault="005D5930">
            <w:pPr>
              <w:pStyle w:val="Title"/>
              <w:rPr>
                <w:rFonts w:eastAsia="Calibri"/>
              </w:rPr>
            </w:pPr>
            <w:r w:rsidRPr="00DA444B">
              <w:rPr>
                <w:rFonts w:eastAsia="Calibri"/>
              </w:rPr>
              <w:t>Kenya Cooper</w:t>
            </w:r>
          </w:p>
        </w:tc>
        <w:tc>
          <w:tcPr>
            <w:tcW w:w="6475" w:type="dxa"/>
          </w:tcPr>
          <w:p w:rsidR="00AF2067" w:rsidRPr="00DA444B" w:rsidRDefault="005D5930">
            <w:pPr>
              <w:pStyle w:val="Title"/>
              <w:rPr>
                <w:rFonts w:eastAsia="Calibri"/>
              </w:rPr>
            </w:pPr>
            <w:r w:rsidRPr="00DA444B">
              <w:rPr>
                <w:rFonts w:eastAsia="Calibri"/>
              </w:rPr>
              <w:t>DES Department Chair</w:t>
            </w:r>
          </w:p>
        </w:tc>
      </w:tr>
      <w:tr w:rsidR="00AF2067" w:rsidRPr="00DA444B">
        <w:tc>
          <w:tcPr>
            <w:tcW w:w="6475" w:type="dxa"/>
          </w:tcPr>
          <w:p w:rsidR="00AF2067" w:rsidRPr="00DA444B" w:rsidRDefault="005D5930">
            <w:pPr>
              <w:pStyle w:val="Title"/>
              <w:rPr>
                <w:rFonts w:eastAsia="Calibri"/>
              </w:rPr>
            </w:pPr>
            <w:r w:rsidRPr="00DA444B">
              <w:rPr>
                <w:rFonts w:eastAsia="Calibri"/>
              </w:rPr>
              <w:t>Gwendolyn Smith</w:t>
            </w:r>
          </w:p>
        </w:tc>
        <w:tc>
          <w:tcPr>
            <w:tcW w:w="6475" w:type="dxa"/>
          </w:tcPr>
          <w:p w:rsidR="00AF2067" w:rsidRPr="00DA444B" w:rsidRDefault="005D5930">
            <w:pPr>
              <w:pStyle w:val="Title"/>
              <w:rPr>
                <w:rFonts w:eastAsia="Calibri"/>
              </w:rPr>
            </w:pPr>
            <w:r w:rsidRPr="00DA444B">
              <w:rPr>
                <w:rFonts w:eastAsia="Calibri"/>
              </w:rPr>
              <w:t>Connections Department Chair</w:t>
            </w:r>
          </w:p>
        </w:tc>
      </w:tr>
      <w:tr w:rsidR="00AF2067" w:rsidRPr="00DA444B">
        <w:tc>
          <w:tcPr>
            <w:tcW w:w="6475" w:type="dxa"/>
          </w:tcPr>
          <w:p w:rsidR="00AF2067" w:rsidRPr="00DA444B" w:rsidRDefault="005D5930">
            <w:pPr>
              <w:pStyle w:val="Title"/>
              <w:rPr>
                <w:rFonts w:eastAsia="Calibri"/>
              </w:rPr>
            </w:pPr>
            <w:r w:rsidRPr="00DA444B">
              <w:rPr>
                <w:rFonts w:eastAsia="Calibri"/>
              </w:rPr>
              <w:t>Brian Baker</w:t>
            </w:r>
          </w:p>
        </w:tc>
        <w:tc>
          <w:tcPr>
            <w:tcW w:w="6475" w:type="dxa"/>
          </w:tcPr>
          <w:p w:rsidR="00AF2067" w:rsidRPr="00DA444B" w:rsidRDefault="005D5930">
            <w:pPr>
              <w:pStyle w:val="Title"/>
              <w:rPr>
                <w:rFonts w:eastAsia="Calibri"/>
              </w:rPr>
            </w:pPr>
            <w:r w:rsidRPr="00DA444B">
              <w:rPr>
                <w:rFonts w:eastAsia="Calibri"/>
              </w:rPr>
              <w:t>Athletic Director</w:t>
            </w:r>
          </w:p>
        </w:tc>
      </w:tr>
      <w:tr w:rsidR="00AF2067" w:rsidRPr="00DA444B">
        <w:tc>
          <w:tcPr>
            <w:tcW w:w="6475" w:type="dxa"/>
          </w:tcPr>
          <w:p w:rsidR="00AF2067" w:rsidRPr="00DA444B" w:rsidRDefault="005D5930">
            <w:pPr>
              <w:pStyle w:val="Title"/>
              <w:rPr>
                <w:rFonts w:eastAsia="Calibri"/>
              </w:rPr>
            </w:pPr>
            <w:r w:rsidRPr="00DA444B">
              <w:rPr>
                <w:rFonts w:eastAsia="Calibri"/>
              </w:rPr>
              <w:t xml:space="preserve">Taji McCall </w:t>
            </w:r>
          </w:p>
        </w:tc>
        <w:tc>
          <w:tcPr>
            <w:tcW w:w="6475" w:type="dxa"/>
          </w:tcPr>
          <w:p w:rsidR="00AF2067" w:rsidRPr="00DA444B" w:rsidRDefault="005D5930">
            <w:pPr>
              <w:pStyle w:val="Title"/>
              <w:rPr>
                <w:rFonts w:eastAsia="Calibri"/>
              </w:rPr>
            </w:pPr>
            <w:r w:rsidRPr="00DA444B">
              <w:rPr>
                <w:rFonts w:eastAsia="Calibri"/>
              </w:rPr>
              <w:t>Parent &amp; Community Liaison</w:t>
            </w:r>
          </w:p>
        </w:tc>
      </w:tr>
      <w:tr w:rsidR="00AF2067" w:rsidRPr="00DA444B">
        <w:tc>
          <w:tcPr>
            <w:tcW w:w="6475" w:type="dxa"/>
          </w:tcPr>
          <w:p w:rsidR="00AF2067" w:rsidRPr="00DA444B" w:rsidRDefault="005D5930">
            <w:pPr>
              <w:pStyle w:val="Title"/>
              <w:rPr>
                <w:rFonts w:eastAsia="Calibri"/>
              </w:rPr>
            </w:pPr>
            <w:r w:rsidRPr="00DA444B">
              <w:rPr>
                <w:rFonts w:eastAsia="Calibri"/>
              </w:rPr>
              <w:t>Kyra Maxwell</w:t>
            </w:r>
          </w:p>
        </w:tc>
        <w:tc>
          <w:tcPr>
            <w:tcW w:w="6475" w:type="dxa"/>
          </w:tcPr>
          <w:p w:rsidR="00AF2067" w:rsidRPr="00DA444B" w:rsidRDefault="005D5930">
            <w:pPr>
              <w:pStyle w:val="Title"/>
              <w:rPr>
                <w:rFonts w:eastAsia="Calibri"/>
              </w:rPr>
            </w:pPr>
            <w:r w:rsidRPr="00DA444B">
              <w:rPr>
                <w:rFonts w:eastAsia="Calibri"/>
              </w:rPr>
              <w:t>Grade Level Chairperson</w:t>
            </w:r>
          </w:p>
        </w:tc>
      </w:tr>
      <w:tr w:rsidR="00AF2067" w:rsidRPr="00DA444B">
        <w:tc>
          <w:tcPr>
            <w:tcW w:w="6475" w:type="dxa"/>
          </w:tcPr>
          <w:p w:rsidR="00AF2067" w:rsidRPr="00DA444B" w:rsidRDefault="005D5930">
            <w:pPr>
              <w:pStyle w:val="Title"/>
              <w:rPr>
                <w:rFonts w:eastAsia="Calibri"/>
              </w:rPr>
            </w:pPr>
            <w:r w:rsidRPr="00DA444B">
              <w:rPr>
                <w:rFonts w:eastAsia="Calibri"/>
              </w:rPr>
              <w:t>Carlethia Wharton</w:t>
            </w:r>
          </w:p>
        </w:tc>
        <w:tc>
          <w:tcPr>
            <w:tcW w:w="6475" w:type="dxa"/>
          </w:tcPr>
          <w:p w:rsidR="00AF2067" w:rsidRPr="00DA444B" w:rsidRDefault="005D5930">
            <w:pPr>
              <w:pStyle w:val="Title"/>
              <w:rPr>
                <w:rFonts w:eastAsia="Calibri"/>
              </w:rPr>
            </w:pPr>
            <w:r w:rsidRPr="00DA444B">
              <w:rPr>
                <w:rFonts w:eastAsia="Calibri"/>
              </w:rPr>
              <w:t>Math Intervention Specialist</w:t>
            </w:r>
          </w:p>
        </w:tc>
      </w:tr>
    </w:tbl>
    <w:p w:rsidR="00AF2067" w:rsidRPr="00DA444B" w:rsidRDefault="00AF2067">
      <w:pPr>
        <w:pStyle w:val="Title"/>
        <w:jc w:val="left"/>
        <w:rPr>
          <w:rFonts w:eastAsia="Calibri"/>
          <w:sz w:val="28"/>
          <w:szCs w:val="28"/>
        </w:rPr>
      </w:pPr>
    </w:p>
    <w:p w:rsidR="00AF2067" w:rsidRPr="00DA444B" w:rsidRDefault="00AF2067">
      <w:pPr>
        <w:pStyle w:val="Title"/>
        <w:jc w:val="left"/>
        <w:rPr>
          <w:rFonts w:eastAsia="Calibri"/>
          <w:sz w:val="12"/>
          <w:szCs w:val="12"/>
        </w:rPr>
      </w:pPr>
    </w:p>
    <w:p w:rsidR="00AF2067" w:rsidRPr="00DA444B" w:rsidRDefault="00AF2067">
      <w:pPr>
        <w:pStyle w:val="Title"/>
        <w:rPr>
          <w:rFonts w:eastAsia="Calibri"/>
          <w:sz w:val="12"/>
          <w:szCs w:val="12"/>
        </w:rPr>
      </w:pPr>
    </w:p>
    <w:p w:rsidR="00AF2067" w:rsidRPr="00DA444B" w:rsidRDefault="005D5930">
      <w:pPr>
        <w:rPr>
          <w:rFonts w:eastAsia="Calibri"/>
          <w:b/>
        </w:rPr>
      </w:pPr>
      <w:r w:rsidRPr="00DA444B">
        <w:rPr>
          <w:rFonts w:eastAsia="Calibri"/>
          <w:b/>
        </w:rPr>
        <w:t xml:space="preserve"> </w:t>
      </w: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b/>
        </w:rPr>
      </w:pPr>
    </w:p>
    <w:p w:rsidR="00AF2067" w:rsidRPr="00DA444B" w:rsidRDefault="00AF2067">
      <w:pPr>
        <w:rPr>
          <w:rFonts w:eastAsia="Calibri"/>
          <w:sz w:val="2"/>
          <w:szCs w:val="2"/>
        </w:rP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701"/>
        <w:gridCol w:w="1698"/>
        <w:gridCol w:w="1805"/>
        <w:gridCol w:w="7491"/>
      </w:tblGrid>
      <w:tr w:rsidR="00AF2067" w:rsidRPr="00DA444B">
        <w:trPr>
          <w:trHeight w:val="200"/>
        </w:trPr>
        <w:tc>
          <w:tcPr>
            <w:tcW w:w="14390" w:type="dxa"/>
            <w:gridSpan w:val="5"/>
            <w:shd w:val="clear" w:color="auto" w:fill="5DD5FF"/>
          </w:tcPr>
          <w:p w:rsidR="00AF2067" w:rsidRPr="00DA444B" w:rsidRDefault="005D5930">
            <w:pPr>
              <w:pStyle w:val="Title"/>
              <w:rPr>
                <w:rFonts w:eastAsia="Calibri"/>
              </w:rPr>
            </w:pPr>
            <w:r w:rsidRPr="00DA444B">
              <w:rPr>
                <w:rFonts w:eastAsia="Calibri"/>
              </w:rPr>
              <w:t xml:space="preserve">CCRPI Score </w:t>
            </w:r>
          </w:p>
        </w:tc>
      </w:tr>
      <w:tr w:rsidR="00AF2067" w:rsidRPr="00DA444B">
        <w:trPr>
          <w:trHeight w:val="180"/>
        </w:trPr>
        <w:tc>
          <w:tcPr>
            <w:tcW w:w="1695" w:type="dxa"/>
            <w:shd w:val="clear" w:color="auto" w:fill="B4C6E7"/>
          </w:tcPr>
          <w:p w:rsidR="00AF2067" w:rsidRPr="00DA444B" w:rsidRDefault="005D5930">
            <w:pPr>
              <w:pStyle w:val="Title"/>
              <w:rPr>
                <w:rFonts w:eastAsia="Calibri"/>
              </w:rPr>
            </w:pPr>
            <w:r w:rsidRPr="00DA444B">
              <w:rPr>
                <w:rFonts w:eastAsia="Calibri"/>
              </w:rPr>
              <w:lastRenderedPageBreak/>
              <w:t>2015-2016</w:t>
            </w:r>
          </w:p>
        </w:tc>
        <w:tc>
          <w:tcPr>
            <w:tcW w:w="1701" w:type="dxa"/>
            <w:shd w:val="clear" w:color="auto" w:fill="B4C6E7"/>
          </w:tcPr>
          <w:p w:rsidR="00AF2067" w:rsidRPr="00DA444B" w:rsidRDefault="005D5930">
            <w:pPr>
              <w:pStyle w:val="Title"/>
              <w:rPr>
                <w:rFonts w:eastAsia="Calibri"/>
              </w:rPr>
            </w:pPr>
            <w:r w:rsidRPr="00DA444B">
              <w:rPr>
                <w:rFonts w:eastAsia="Calibri"/>
              </w:rPr>
              <w:t>2016-2017</w:t>
            </w:r>
          </w:p>
        </w:tc>
        <w:tc>
          <w:tcPr>
            <w:tcW w:w="1698" w:type="dxa"/>
            <w:shd w:val="clear" w:color="auto" w:fill="B4C6E7"/>
          </w:tcPr>
          <w:p w:rsidR="00AF2067" w:rsidRPr="00DA444B" w:rsidRDefault="005D5930">
            <w:pPr>
              <w:pStyle w:val="Title"/>
              <w:rPr>
                <w:rFonts w:eastAsia="Calibri"/>
              </w:rPr>
            </w:pPr>
            <w:r w:rsidRPr="00DA444B">
              <w:rPr>
                <w:rFonts w:eastAsia="Calibri"/>
              </w:rPr>
              <w:t>2017-2019</w:t>
            </w:r>
          </w:p>
        </w:tc>
        <w:tc>
          <w:tcPr>
            <w:tcW w:w="1805" w:type="dxa"/>
            <w:shd w:val="clear" w:color="auto" w:fill="B4C6E7"/>
          </w:tcPr>
          <w:p w:rsidR="00AF2067" w:rsidRPr="00DA444B" w:rsidRDefault="005D5930">
            <w:pPr>
              <w:pStyle w:val="Title"/>
              <w:rPr>
                <w:rFonts w:eastAsia="Calibri"/>
              </w:rPr>
            </w:pPr>
            <w:r w:rsidRPr="00DA444B">
              <w:rPr>
                <w:rFonts w:eastAsia="Calibri"/>
              </w:rPr>
              <w:t>2018-2019</w:t>
            </w:r>
          </w:p>
        </w:tc>
        <w:tc>
          <w:tcPr>
            <w:tcW w:w="7491" w:type="dxa"/>
            <w:shd w:val="clear" w:color="auto" w:fill="B4C6E7"/>
          </w:tcPr>
          <w:p w:rsidR="00AF2067" w:rsidRPr="00DA444B" w:rsidRDefault="005D5930">
            <w:pPr>
              <w:pStyle w:val="Title"/>
              <w:rPr>
                <w:rFonts w:eastAsia="Calibri"/>
              </w:rPr>
            </w:pPr>
            <w:r w:rsidRPr="00DA444B">
              <w:rPr>
                <w:rFonts w:eastAsia="Calibri"/>
              </w:rPr>
              <w:t>2016-2020 Goals</w:t>
            </w:r>
          </w:p>
        </w:tc>
      </w:tr>
      <w:tr w:rsidR="00AF2067" w:rsidRPr="00DA444B">
        <w:trPr>
          <w:trHeight w:val="180"/>
        </w:trPr>
        <w:tc>
          <w:tcPr>
            <w:tcW w:w="1695" w:type="dxa"/>
          </w:tcPr>
          <w:p w:rsidR="00AF2067" w:rsidRPr="00DA444B" w:rsidRDefault="005D5930">
            <w:pPr>
              <w:pStyle w:val="Title"/>
              <w:jc w:val="left"/>
              <w:rPr>
                <w:rFonts w:eastAsia="Calibri"/>
                <w:sz w:val="20"/>
                <w:szCs w:val="20"/>
              </w:rPr>
            </w:pPr>
            <w:r w:rsidRPr="00DA444B">
              <w:rPr>
                <w:rFonts w:eastAsia="Calibri"/>
                <w:sz w:val="20"/>
                <w:szCs w:val="20"/>
              </w:rPr>
              <w:t>Overall CCRPI Score:</w:t>
            </w:r>
          </w:p>
          <w:p w:rsidR="00AF2067" w:rsidRPr="00DA444B" w:rsidRDefault="005D5930">
            <w:pPr>
              <w:pStyle w:val="Title"/>
              <w:jc w:val="left"/>
              <w:rPr>
                <w:rFonts w:eastAsia="Calibri"/>
                <w:sz w:val="20"/>
                <w:szCs w:val="20"/>
              </w:rPr>
            </w:pPr>
            <w:bookmarkStart w:id="2" w:name="_cxwnnls0ew6y" w:colFirst="0" w:colLast="0"/>
            <w:bookmarkEnd w:id="2"/>
            <w:r w:rsidRPr="00DA444B">
              <w:rPr>
                <w:rFonts w:eastAsia="Calibri"/>
                <w:color w:val="00B050"/>
                <w:sz w:val="20"/>
                <w:szCs w:val="20"/>
              </w:rPr>
              <w:t>59.6</w:t>
            </w:r>
          </w:p>
        </w:tc>
        <w:tc>
          <w:tcPr>
            <w:tcW w:w="1701" w:type="dxa"/>
          </w:tcPr>
          <w:p w:rsidR="00AF2067" w:rsidRPr="00DA444B" w:rsidRDefault="005D5930">
            <w:pPr>
              <w:pStyle w:val="Title"/>
              <w:jc w:val="left"/>
              <w:rPr>
                <w:rFonts w:eastAsia="Calibri"/>
                <w:sz w:val="20"/>
                <w:szCs w:val="20"/>
              </w:rPr>
            </w:pPr>
            <w:r w:rsidRPr="00DA444B">
              <w:rPr>
                <w:rFonts w:eastAsia="Calibri"/>
                <w:sz w:val="20"/>
                <w:szCs w:val="20"/>
              </w:rPr>
              <w:t>Overall CCRPI Score:</w:t>
            </w:r>
          </w:p>
          <w:p w:rsidR="00AF2067" w:rsidRPr="00DA444B" w:rsidRDefault="005D5930">
            <w:pPr>
              <w:pStyle w:val="Title"/>
              <w:jc w:val="left"/>
              <w:rPr>
                <w:rFonts w:eastAsia="Calibri"/>
                <w:sz w:val="20"/>
                <w:szCs w:val="20"/>
              </w:rPr>
            </w:pPr>
            <w:bookmarkStart w:id="3" w:name="_ybsmjmpgrkya" w:colFirst="0" w:colLast="0"/>
            <w:bookmarkEnd w:id="3"/>
            <w:r w:rsidRPr="00DA444B">
              <w:rPr>
                <w:rFonts w:eastAsia="Calibri"/>
                <w:color w:val="00B050"/>
                <w:sz w:val="20"/>
                <w:szCs w:val="20"/>
              </w:rPr>
              <w:t>59.9</w:t>
            </w:r>
          </w:p>
        </w:tc>
        <w:tc>
          <w:tcPr>
            <w:tcW w:w="1698" w:type="dxa"/>
          </w:tcPr>
          <w:p w:rsidR="00AF2067" w:rsidRPr="00DA444B" w:rsidRDefault="005D5930">
            <w:pPr>
              <w:pStyle w:val="Title"/>
              <w:jc w:val="left"/>
              <w:rPr>
                <w:rFonts w:eastAsia="Calibri"/>
                <w:sz w:val="20"/>
                <w:szCs w:val="20"/>
              </w:rPr>
            </w:pPr>
            <w:r w:rsidRPr="00DA444B">
              <w:rPr>
                <w:rFonts w:eastAsia="Calibri"/>
                <w:sz w:val="20"/>
                <w:szCs w:val="20"/>
              </w:rPr>
              <w:t>Overall CCRPI Score:</w:t>
            </w:r>
          </w:p>
          <w:p w:rsidR="00AF2067" w:rsidRPr="00DA444B" w:rsidRDefault="005D5930">
            <w:pPr>
              <w:pStyle w:val="Title"/>
              <w:jc w:val="left"/>
              <w:rPr>
                <w:rFonts w:eastAsia="Calibri"/>
                <w:sz w:val="20"/>
                <w:szCs w:val="20"/>
              </w:rPr>
            </w:pPr>
            <w:r w:rsidRPr="00DA444B">
              <w:rPr>
                <w:rFonts w:eastAsia="Calibri"/>
                <w:color w:val="00B050"/>
                <w:sz w:val="20"/>
                <w:szCs w:val="20"/>
              </w:rPr>
              <w:t>54.6</w:t>
            </w:r>
          </w:p>
        </w:tc>
        <w:tc>
          <w:tcPr>
            <w:tcW w:w="1805" w:type="dxa"/>
            <w:shd w:val="clear" w:color="auto" w:fill="FFFF00"/>
          </w:tcPr>
          <w:p w:rsidR="00AF2067" w:rsidRPr="00DA444B" w:rsidRDefault="005D5930">
            <w:pPr>
              <w:pStyle w:val="Title"/>
              <w:jc w:val="left"/>
              <w:rPr>
                <w:rFonts w:eastAsia="Calibri"/>
                <w:sz w:val="20"/>
                <w:szCs w:val="20"/>
              </w:rPr>
            </w:pPr>
            <w:r w:rsidRPr="00DA444B">
              <w:rPr>
                <w:rFonts w:eastAsia="Calibri"/>
                <w:sz w:val="20"/>
                <w:szCs w:val="20"/>
              </w:rPr>
              <w:t>Overall CCRPI Score:</w:t>
            </w:r>
          </w:p>
          <w:p w:rsidR="00AF2067" w:rsidRPr="00DA444B" w:rsidRDefault="00AF2067">
            <w:pPr>
              <w:pStyle w:val="Title"/>
              <w:jc w:val="left"/>
              <w:rPr>
                <w:rFonts w:eastAsia="Calibri"/>
                <w:sz w:val="18"/>
                <w:szCs w:val="18"/>
              </w:rPr>
            </w:pPr>
          </w:p>
        </w:tc>
        <w:tc>
          <w:tcPr>
            <w:tcW w:w="7491" w:type="dxa"/>
            <w:vMerge w:val="restart"/>
          </w:tcPr>
          <w:p w:rsidR="00AF2067" w:rsidRPr="00DA444B" w:rsidRDefault="005D5930">
            <w:pPr>
              <w:pStyle w:val="Title"/>
              <w:jc w:val="left"/>
              <w:rPr>
                <w:rFonts w:eastAsia="Calibri"/>
                <w:sz w:val="18"/>
                <w:szCs w:val="18"/>
              </w:rPr>
            </w:pPr>
            <w:r w:rsidRPr="00DA444B">
              <w:rPr>
                <w:rFonts w:eastAsia="Calibri"/>
                <w:sz w:val="18"/>
                <w:szCs w:val="18"/>
              </w:rPr>
              <w:t>2016 Goal: 57.223                                                               2019 Goal: 61.192</w:t>
            </w:r>
          </w:p>
          <w:p w:rsidR="00AF2067" w:rsidRPr="00DA444B" w:rsidRDefault="005D5930">
            <w:pPr>
              <w:pStyle w:val="Title"/>
              <w:jc w:val="left"/>
              <w:rPr>
                <w:rFonts w:eastAsia="Calibri"/>
                <w:sz w:val="18"/>
                <w:szCs w:val="18"/>
              </w:rPr>
            </w:pPr>
            <w:r w:rsidRPr="00DA444B">
              <w:rPr>
                <w:rFonts w:eastAsia="Calibri"/>
                <w:sz w:val="18"/>
                <w:szCs w:val="18"/>
              </w:rPr>
              <w:t>2017 Goal: 58.546                                                               2020 Goal: 62.515</w:t>
            </w:r>
          </w:p>
          <w:p w:rsidR="00AF2067" w:rsidRPr="00DA444B" w:rsidRDefault="005D5930">
            <w:pPr>
              <w:pStyle w:val="Title"/>
              <w:jc w:val="left"/>
              <w:rPr>
                <w:rFonts w:eastAsia="Calibri"/>
                <w:sz w:val="18"/>
                <w:szCs w:val="18"/>
              </w:rPr>
            </w:pPr>
            <w:r w:rsidRPr="00DA444B">
              <w:rPr>
                <w:rFonts w:eastAsia="Calibri"/>
                <w:sz w:val="18"/>
                <w:szCs w:val="18"/>
              </w:rPr>
              <w:t>2018 Goal: 59.869</w:t>
            </w:r>
          </w:p>
          <w:p w:rsidR="00AF2067" w:rsidRPr="00DA444B" w:rsidRDefault="005D5930">
            <w:pPr>
              <w:pStyle w:val="Title"/>
              <w:jc w:val="left"/>
              <w:rPr>
                <w:rFonts w:eastAsia="Calibri"/>
                <w:sz w:val="18"/>
                <w:szCs w:val="18"/>
              </w:rPr>
            </w:pPr>
            <w:r w:rsidRPr="00DA444B">
              <w:rPr>
                <w:rFonts w:eastAsia="Calibri"/>
                <w:sz w:val="18"/>
                <w:szCs w:val="18"/>
              </w:rPr>
              <w:t>Overall CCRPI Goals based on the following formula:</w:t>
            </w:r>
          </w:p>
          <w:p w:rsidR="00AF2067" w:rsidRPr="00DA444B" w:rsidRDefault="00AF2067">
            <w:pPr>
              <w:rPr>
                <w:rFonts w:eastAsia="Calibri"/>
                <w:sz w:val="8"/>
                <w:szCs w:val="8"/>
              </w:rPr>
            </w:pPr>
          </w:p>
          <w:p w:rsidR="00AF2067" w:rsidRPr="00DA444B" w:rsidRDefault="005D5930">
            <w:pPr>
              <w:rPr>
                <w:rFonts w:eastAsia="Calibri"/>
                <w:sz w:val="18"/>
                <w:szCs w:val="18"/>
              </w:rPr>
            </w:pPr>
            <w:r w:rsidRPr="00DA444B">
              <w:rPr>
                <w:rFonts w:eastAsia="Calibri"/>
                <w:sz w:val="18"/>
                <w:szCs w:val="18"/>
              </w:rPr>
              <w:t>CCPRI Performance Goals</w:t>
            </w:r>
          </w:p>
          <w:p w:rsidR="00AF2067" w:rsidRPr="00DA444B" w:rsidRDefault="005D5930">
            <w:pPr>
              <w:rPr>
                <w:rFonts w:eastAsia="Calibri"/>
                <w:sz w:val="18"/>
                <w:szCs w:val="18"/>
              </w:rPr>
            </w:pPr>
            <w:r w:rsidRPr="00DA444B">
              <w:rPr>
                <w:rFonts w:eastAsia="Calibri"/>
                <w:sz w:val="18"/>
                <w:szCs w:val="18"/>
              </w:rPr>
              <w:t xml:space="preserve">For each year during the five-year Strategic Waiver School System term, formerly the Investing in Educational Excellence (IE2), with the baseline year 2014-2015, Pointe South Middle School will increase its College and Career Ready Performance Index (CCRPI) score with </w:t>
            </w:r>
            <w:r w:rsidRPr="00DA444B">
              <w:rPr>
                <w:rFonts w:eastAsia="Calibri"/>
                <w:i/>
                <w:sz w:val="18"/>
                <w:szCs w:val="18"/>
              </w:rPr>
              <w:t>Challenge Points</w:t>
            </w:r>
            <w:r w:rsidRPr="00DA444B">
              <w:rPr>
                <w:rFonts w:eastAsia="Calibri"/>
                <w:sz w:val="18"/>
                <w:szCs w:val="18"/>
              </w:rPr>
              <w:t xml:space="preserve"> by 3% of the gap between the baseline year CCRPI score and 100.</w:t>
            </w:r>
          </w:p>
          <w:p w:rsidR="00AF2067" w:rsidRPr="00DA444B" w:rsidRDefault="00AF2067">
            <w:pPr>
              <w:rPr>
                <w:rFonts w:eastAsia="Calibri"/>
                <w:sz w:val="8"/>
                <w:szCs w:val="8"/>
              </w:rPr>
            </w:pPr>
          </w:p>
          <w:p w:rsidR="00AF2067" w:rsidRPr="00DA444B" w:rsidRDefault="005D5930">
            <w:pPr>
              <w:jc w:val="center"/>
              <w:rPr>
                <w:rFonts w:eastAsia="Cambria Math"/>
                <w:sz w:val="18"/>
                <w:szCs w:val="18"/>
              </w:rPr>
            </w:pPr>
            <m:oMathPara>
              <m:oMath>
                <m:r>
                  <w:rPr>
                    <w:rFonts w:ascii="Cambria Math" w:eastAsia="Cambria Math" w:hAnsi="Cambria Math"/>
                    <w:sz w:val="18"/>
                    <w:szCs w:val="18"/>
                  </w:rPr>
                  <m:t>IE2 Annual Growth=</m:t>
                </m:r>
                <m:d>
                  <m:dPr>
                    <m:ctrlPr>
                      <w:rPr>
                        <w:rFonts w:ascii="Cambria Math" w:eastAsia="Cambria Math" w:hAnsi="Cambria Math"/>
                        <w:sz w:val="18"/>
                        <w:szCs w:val="18"/>
                      </w:rPr>
                    </m:ctrlPr>
                  </m:dPr>
                  <m:e>
                    <m:r>
                      <w:rPr>
                        <w:rFonts w:ascii="Cambria Math" w:eastAsia="Cambria Math" w:hAnsi="Cambria Math"/>
                        <w:sz w:val="18"/>
                        <w:szCs w:val="18"/>
                      </w:rPr>
                      <m:t xml:space="preserve">100-2015 CCRPI Score </m:t>
                    </m:r>
                    <m:d>
                      <m:dPr>
                        <m:ctrlPr>
                          <w:rPr>
                            <w:rFonts w:ascii="Cambria Math" w:eastAsia="Cambria Math" w:hAnsi="Cambria Math"/>
                            <w:sz w:val="18"/>
                            <w:szCs w:val="18"/>
                          </w:rPr>
                        </m:ctrlPr>
                      </m:dPr>
                      <m:e>
                        <m:r>
                          <w:rPr>
                            <w:rFonts w:ascii="Cambria Math" w:eastAsia="Cambria Math" w:hAnsi="Cambria Math"/>
                            <w:sz w:val="18"/>
                            <w:szCs w:val="18"/>
                          </w:rPr>
                          <m:t>without Challenge Points</m:t>
                        </m:r>
                      </m:e>
                    </m:d>
                  </m:e>
                </m:d>
                <m:r>
                  <w:rPr>
                    <w:rFonts w:ascii="Cambria Math" w:eastAsia="Cambria Math" w:hAnsi="Cambria Math"/>
                    <w:sz w:val="18"/>
                    <w:szCs w:val="18"/>
                  </w:rPr>
                  <m:t>×0.03</m:t>
                </m:r>
              </m:oMath>
            </m:oMathPara>
          </w:p>
          <w:p w:rsidR="00AF2067" w:rsidRPr="00DA444B" w:rsidRDefault="00AF2067">
            <w:pPr>
              <w:rPr>
                <w:rFonts w:eastAsia="Calibri"/>
                <w:i/>
                <w:sz w:val="6"/>
                <w:szCs w:val="6"/>
              </w:rPr>
            </w:pPr>
          </w:p>
          <w:p w:rsidR="00AF2067" w:rsidRPr="00DA444B" w:rsidRDefault="005D5930">
            <w:pPr>
              <w:rPr>
                <w:rFonts w:eastAsia="Calibri"/>
                <w:i/>
                <w:sz w:val="18"/>
                <w:szCs w:val="18"/>
              </w:rPr>
            </w:pPr>
            <w:r w:rsidRPr="00DA444B">
              <w:rPr>
                <w:rFonts w:eastAsia="Calibri"/>
                <w:i/>
                <w:sz w:val="18"/>
                <w:szCs w:val="18"/>
              </w:rPr>
              <w:t>Example</w:t>
            </w:r>
          </w:p>
          <w:tbl>
            <w:tblPr>
              <w:tblStyle w:val="a1"/>
              <w:tblW w:w="6560" w:type="dxa"/>
              <w:tblLayout w:type="fixed"/>
              <w:tblLook w:val="0400" w:firstRow="0" w:lastRow="0" w:firstColumn="0" w:lastColumn="0" w:noHBand="0" w:noVBand="1"/>
            </w:tblPr>
            <w:tblGrid>
              <w:gridCol w:w="892"/>
              <w:gridCol w:w="1153"/>
              <w:gridCol w:w="899"/>
              <w:gridCol w:w="899"/>
              <w:gridCol w:w="900"/>
              <w:gridCol w:w="900"/>
              <w:gridCol w:w="917"/>
            </w:tblGrid>
            <w:tr w:rsidR="00AF2067" w:rsidRPr="00DA444B">
              <w:trPr>
                <w:trHeight w:val="460"/>
              </w:trPr>
              <w:tc>
                <w:tcPr>
                  <w:tcW w:w="8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Baseline CCRPI Score</w:t>
                  </w:r>
                </w:p>
              </w:tc>
              <w:tc>
                <w:tcPr>
                  <w:tcW w:w="11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Expected Annual Growth</w:t>
                  </w:r>
                </w:p>
              </w:tc>
              <w:tc>
                <w:tcPr>
                  <w:tcW w:w="8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Year 1</w:t>
                  </w:r>
                </w:p>
              </w:tc>
              <w:tc>
                <w:tcPr>
                  <w:tcW w:w="8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Year 2</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Year 3</w:t>
                  </w:r>
                </w:p>
              </w:tc>
              <w:tc>
                <w:tcPr>
                  <w:tcW w:w="9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Year 4</w:t>
                  </w:r>
                </w:p>
              </w:tc>
              <w:tc>
                <w:tcPr>
                  <w:tcW w:w="91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F2067" w:rsidRPr="00DA444B" w:rsidRDefault="005D5930">
                  <w:pPr>
                    <w:jc w:val="center"/>
                    <w:rPr>
                      <w:rFonts w:eastAsia="Calibri"/>
                      <w:b/>
                      <w:sz w:val="18"/>
                      <w:szCs w:val="18"/>
                    </w:rPr>
                  </w:pPr>
                  <w:r w:rsidRPr="00DA444B">
                    <w:rPr>
                      <w:rFonts w:eastAsia="Calibri"/>
                      <w:b/>
                      <w:sz w:val="18"/>
                      <w:szCs w:val="18"/>
                    </w:rPr>
                    <w:t>Year 5</w:t>
                  </w:r>
                </w:p>
              </w:tc>
            </w:tr>
            <w:tr w:rsidR="00AF2067" w:rsidRPr="00DA444B">
              <w:trPr>
                <w:trHeight w:val="300"/>
              </w:trPr>
              <w:tc>
                <w:tcPr>
                  <w:tcW w:w="89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55.9</w:t>
                  </w:r>
                </w:p>
              </w:tc>
              <w:tc>
                <w:tcPr>
                  <w:tcW w:w="11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(100 – 55.9)(.03)</w:t>
                  </w:r>
                </w:p>
              </w:tc>
              <w:tc>
                <w:tcPr>
                  <w:tcW w:w="8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 xml:space="preserve">55.9 + 1(1.323) </w:t>
                  </w:r>
                </w:p>
              </w:tc>
              <w:tc>
                <w:tcPr>
                  <w:tcW w:w="8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55.9 + 2(1.323)</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55.9 + 3(1.323)</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55.9 + 4(1.323)</w:t>
                  </w:r>
                </w:p>
              </w:tc>
              <w:tc>
                <w:tcPr>
                  <w:tcW w:w="9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55.9 + 5(1.323)</w:t>
                  </w:r>
                </w:p>
              </w:tc>
            </w:tr>
            <w:tr w:rsidR="00AF2067" w:rsidRPr="00DA444B">
              <w:trPr>
                <w:trHeight w:val="160"/>
              </w:trPr>
              <w:tc>
                <w:tcPr>
                  <w:tcW w:w="892"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F2067" w:rsidRPr="00DA444B" w:rsidRDefault="00AF2067">
                  <w:pPr>
                    <w:widowControl w:val="0"/>
                    <w:pBdr>
                      <w:top w:val="nil"/>
                      <w:left w:val="nil"/>
                      <w:bottom w:val="nil"/>
                      <w:right w:val="nil"/>
                      <w:between w:val="nil"/>
                    </w:pBdr>
                    <w:spacing w:line="276" w:lineRule="auto"/>
                    <w:rPr>
                      <w:rFonts w:eastAsia="Calibri"/>
                      <w:sz w:val="18"/>
                      <w:szCs w:val="18"/>
                    </w:rPr>
                  </w:pPr>
                </w:p>
              </w:tc>
              <w:tc>
                <w:tcPr>
                  <w:tcW w:w="11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1.323</w:t>
                  </w:r>
                </w:p>
              </w:tc>
              <w:tc>
                <w:tcPr>
                  <w:tcW w:w="8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57.223</w:t>
                  </w:r>
                </w:p>
              </w:tc>
              <w:tc>
                <w:tcPr>
                  <w:tcW w:w="8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58.546</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59.869</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61.192</w:t>
                  </w:r>
                </w:p>
              </w:tc>
              <w:tc>
                <w:tcPr>
                  <w:tcW w:w="91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F2067" w:rsidRPr="00DA444B" w:rsidRDefault="005D5930">
                  <w:pPr>
                    <w:jc w:val="center"/>
                    <w:rPr>
                      <w:rFonts w:eastAsia="Calibri"/>
                      <w:sz w:val="18"/>
                      <w:szCs w:val="18"/>
                    </w:rPr>
                  </w:pPr>
                  <w:r w:rsidRPr="00DA444B">
                    <w:rPr>
                      <w:rFonts w:eastAsia="Calibri"/>
                      <w:sz w:val="18"/>
                      <w:szCs w:val="18"/>
                    </w:rPr>
                    <w:t>62.515</w:t>
                  </w:r>
                </w:p>
              </w:tc>
            </w:tr>
          </w:tbl>
          <w:p w:rsidR="00AF2067" w:rsidRPr="00DA444B" w:rsidRDefault="00AF2067">
            <w:pPr>
              <w:pStyle w:val="Title"/>
              <w:jc w:val="left"/>
              <w:rPr>
                <w:rFonts w:eastAsia="Calibri"/>
                <w:sz w:val="20"/>
                <w:szCs w:val="20"/>
              </w:rPr>
            </w:pPr>
          </w:p>
        </w:tc>
      </w:tr>
      <w:tr w:rsidR="00AF2067" w:rsidRPr="00DA444B">
        <w:trPr>
          <w:trHeight w:val="180"/>
        </w:trPr>
        <w:tc>
          <w:tcPr>
            <w:tcW w:w="1695" w:type="dxa"/>
          </w:tcPr>
          <w:p w:rsidR="00AF2067" w:rsidRPr="00DA444B" w:rsidRDefault="005D5930">
            <w:pPr>
              <w:pStyle w:val="Title"/>
              <w:spacing w:line="360" w:lineRule="auto"/>
              <w:jc w:val="left"/>
              <w:rPr>
                <w:rFonts w:eastAsia="Calibri"/>
                <w:sz w:val="20"/>
                <w:szCs w:val="20"/>
              </w:rPr>
            </w:pPr>
            <w:bookmarkStart w:id="4" w:name="_x1mo42oddxyk" w:colFirst="0" w:colLast="0"/>
            <w:bookmarkEnd w:id="4"/>
            <w:r w:rsidRPr="00DA444B">
              <w:rPr>
                <w:rFonts w:eastAsia="Calibri"/>
                <w:sz w:val="20"/>
                <w:szCs w:val="20"/>
              </w:rPr>
              <w:t xml:space="preserve">Achievement Points Earned:                                                </w:t>
            </w:r>
            <w:r w:rsidRPr="00DA444B">
              <w:rPr>
                <w:rFonts w:eastAsia="Calibri"/>
                <w:color w:val="00B050"/>
                <w:sz w:val="20"/>
                <w:szCs w:val="20"/>
              </w:rPr>
              <w:t>21.1</w:t>
            </w:r>
            <w:r w:rsidRPr="00DA444B">
              <w:rPr>
                <w:rFonts w:eastAsia="Calibri"/>
                <w:sz w:val="20"/>
                <w:szCs w:val="20"/>
              </w:rPr>
              <w:t xml:space="preserve">/50     </w:t>
            </w:r>
          </w:p>
        </w:tc>
        <w:tc>
          <w:tcPr>
            <w:tcW w:w="1701" w:type="dxa"/>
          </w:tcPr>
          <w:p w:rsidR="00AF2067" w:rsidRPr="00DA444B" w:rsidRDefault="005D5930">
            <w:pPr>
              <w:pStyle w:val="Title"/>
              <w:spacing w:line="360" w:lineRule="auto"/>
              <w:jc w:val="left"/>
              <w:rPr>
                <w:rFonts w:eastAsia="Calibri"/>
                <w:sz w:val="20"/>
                <w:szCs w:val="20"/>
              </w:rPr>
            </w:pPr>
            <w:bookmarkStart w:id="5" w:name="_tarhkhchs88p" w:colFirst="0" w:colLast="0"/>
            <w:bookmarkEnd w:id="5"/>
            <w:r w:rsidRPr="00DA444B">
              <w:rPr>
                <w:rFonts w:eastAsia="Calibri"/>
                <w:sz w:val="20"/>
                <w:szCs w:val="20"/>
              </w:rPr>
              <w:t xml:space="preserve">Achievement Points Earned:                                                </w:t>
            </w:r>
            <w:r w:rsidRPr="00DA444B">
              <w:rPr>
                <w:rFonts w:eastAsia="Calibri"/>
                <w:color w:val="FF0000"/>
                <w:sz w:val="20"/>
                <w:szCs w:val="20"/>
              </w:rPr>
              <w:t>20.7</w:t>
            </w:r>
            <w:r w:rsidRPr="00DA444B">
              <w:rPr>
                <w:rFonts w:eastAsia="Calibri"/>
                <w:sz w:val="20"/>
                <w:szCs w:val="20"/>
              </w:rPr>
              <w:t xml:space="preserve">/50     </w:t>
            </w:r>
          </w:p>
        </w:tc>
        <w:tc>
          <w:tcPr>
            <w:tcW w:w="1698" w:type="dxa"/>
          </w:tcPr>
          <w:p w:rsidR="00AF2067" w:rsidRPr="00DA444B" w:rsidRDefault="005D5930">
            <w:pPr>
              <w:pStyle w:val="Title"/>
              <w:spacing w:line="360" w:lineRule="auto"/>
              <w:jc w:val="left"/>
              <w:rPr>
                <w:rFonts w:eastAsia="Calibri"/>
                <w:sz w:val="20"/>
                <w:szCs w:val="20"/>
              </w:rPr>
            </w:pPr>
            <w:r w:rsidRPr="00DA444B">
              <w:rPr>
                <w:rFonts w:eastAsia="Calibri"/>
                <w:sz w:val="20"/>
                <w:szCs w:val="20"/>
              </w:rPr>
              <w:t xml:space="preserve">Achievement Points Earned:                                                11/30     </w:t>
            </w:r>
          </w:p>
        </w:tc>
        <w:tc>
          <w:tcPr>
            <w:tcW w:w="1805" w:type="dxa"/>
            <w:shd w:val="clear" w:color="auto" w:fill="FFFF00"/>
          </w:tcPr>
          <w:p w:rsidR="00AF2067" w:rsidRPr="00DA444B" w:rsidRDefault="005D5930">
            <w:pPr>
              <w:pStyle w:val="Title"/>
              <w:spacing w:line="360" w:lineRule="auto"/>
              <w:jc w:val="left"/>
              <w:rPr>
                <w:rFonts w:eastAsia="Calibri"/>
                <w:sz w:val="20"/>
                <w:szCs w:val="20"/>
              </w:rPr>
            </w:pPr>
            <w:r w:rsidRPr="00DA444B">
              <w:rPr>
                <w:rFonts w:eastAsia="Calibri"/>
                <w:sz w:val="20"/>
                <w:szCs w:val="20"/>
              </w:rPr>
              <w:t>Content Mastery Points Earned:</w:t>
            </w:r>
          </w:p>
          <w:p w:rsidR="00AF2067" w:rsidRPr="00DA444B" w:rsidRDefault="005D5930">
            <w:pPr>
              <w:pStyle w:val="Title"/>
              <w:spacing w:line="360" w:lineRule="auto"/>
              <w:jc w:val="left"/>
              <w:rPr>
                <w:rFonts w:eastAsia="Calibri"/>
                <w:sz w:val="20"/>
                <w:szCs w:val="20"/>
              </w:rPr>
            </w:pPr>
            <w:r w:rsidRPr="00DA444B">
              <w:rPr>
                <w:rFonts w:eastAsia="Calibri"/>
                <w:sz w:val="20"/>
                <w:szCs w:val="20"/>
              </w:rPr>
              <w:t>/30</w:t>
            </w:r>
          </w:p>
        </w:tc>
        <w:tc>
          <w:tcPr>
            <w:tcW w:w="7491" w:type="dxa"/>
            <w:vMerge/>
          </w:tcPr>
          <w:p w:rsidR="00AF2067" w:rsidRPr="00DA444B" w:rsidRDefault="00AF2067">
            <w:pPr>
              <w:widowControl w:val="0"/>
              <w:pBdr>
                <w:top w:val="nil"/>
                <w:left w:val="nil"/>
                <w:bottom w:val="nil"/>
                <w:right w:val="nil"/>
                <w:between w:val="nil"/>
              </w:pBdr>
              <w:spacing w:line="276" w:lineRule="auto"/>
              <w:rPr>
                <w:rFonts w:eastAsia="Calibri"/>
              </w:rPr>
            </w:pPr>
          </w:p>
        </w:tc>
      </w:tr>
      <w:tr w:rsidR="00AF2067" w:rsidRPr="00DA444B">
        <w:trPr>
          <w:trHeight w:val="180"/>
        </w:trPr>
        <w:tc>
          <w:tcPr>
            <w:tcW w:w="1695" w:type="dxa"/>
          </w:tcPr>
          <w:p w:rsidR="00AF2067" w:rsidRPr="00DA444B" w:rsidRDefault="005D5930">
            <w:pPr>
              <w:pStyle w:val="Title"/>
              <w:spacing w:line="360" w:lineRule="auto"/>
              <w:jc w:val="left"/>
              <w:rPr>
                <w:rFonts w:eastAsia="Calibri"/>
                <w:sz w:val="20"/>
                <w:szCs w:val="20"/>
              </w:rPr>
            </w:pPr>
            <w:bookmarkStart w:id="6" w:name="_ly1r2ol4sncw" w:colFirst="0" w:colLast="0"/>
            <w:bookmarkEnd w:id="6"/>
            <w:r w:rsidRPr="00DA444B">
              <w:rPr>
                <w:rFonts w:eastAsia="Calibri"/>
                <w:sz w:val="20"/>
                <w:szCs w:val="20"/>
              </w:rPr>
              <w:t xml:space="preserve">Progress Points Earned:                                                       </w:t>
            </w:r>
            <w:r w:rsidRPr="00DA444B">
              <w:rPr>
                <w:rFonts w:eastAsia="Calibri"/>
                <w:color w:val="00B050"/>
                <w:sz w:val="20"/>
                <w:szCs w:val="20"/>
              </w:rPr>
              <w:t>32.7</w:t>
            </w:r>
            <w:r w:rsidRPr="00DA444B">
              <w:rPr>
                <w:rFonts w:eastAsia="Calibri"/>
                <w:sz w:val="20"/>
                <w:szCs w:val="20"/>
              </w:rPr>
              <w:t xml:space="preserve">/40     </w:t>
            </w:r>
          </w:p>
        </w:tc>
        <w:tc>
          <w:tcPr>
            <w:tcW w:w="1701" w:type="dxa"/>
          </w:tcPr>
          <w:p w:rsidR="00AF2067" w:rsidRPr="00DA444B" w:rsidRDefault="005D5930">
            <w:pPr>
              <w:pStyle w:val="Title"/>
              <w:spacing w:line="360" w:lineRule="auto"/>
              <w:jc w:val="left"/>
              <w:rPr>
                <w:rFonts w:eastAsia="Calibri"/>
                <w:sz w:val="20"/>
                <w:szCs w:val="20"/>
              </w:rPr>
            </w:pPr>
            <w:bookmarkStart w:id="7" w:name="_fzvnn9ur9egc" w:colFirst="0" w:colLast="0"/>
            <w:bookmarkEnd w:id="7"/>
            <w:r w:rsidRPr="00DA444B">
              <w:rPr>
                <w:rFonts w:eastAsia="Calibri"/>
                <w:sz w:val="20"/>
                <w:szCs w:val="20"/>
              </w:rPr>
              <w:t xml:space="preserve">Progress Points Earned:                                                       </w:t>
            </w:r>
            <w:r w:rsidRPr="00DA444B">
              <w:rPr>
                <w:rFonts w:eastAsia="Calibri"/>
                <w:color w:val="FF0000"/>
                <w:sz w:val="20"/>
                <w:szCs w:val="20"/>
              </w:rPr>
              <w:t>32.0</w:t>
            </w:r>
            <w:r w:rsidRPr="00DA444B">
              <w:rPr>
                <w:rFonts w:eastAsia="Calibri"/>
                <w:sz w:val="20"/>
                <w:szCs w:val="20"/>
              </w:rPr>
              <w:t xml:space="preserve">/40     </w:t>
            </w:r>
          </w:p>
        </w:tc>
        <w:tc>
          <w:tcPr>
            <w:tcW w:w="1698" w:type="dxa"/>
          </w:tcPr>
          <w:p w:rsidR="00AF2067" w:rsidRPr="00DA444B" w:rsidRDefault="005D5930">
            <w:pPr>
              <w:pStyle w:val="Title"/>
              <w:spacing w:line="360" w:lineRule="auto"/>
              <w:jc w:val="left"/>
              <w:rPr>
                <w:rFonts w:eastAsia="Calibri"/>
                <w:sz w:val="20"/>
                <w:szCs w:val="20"/>
              </w:rPr>
            </w:pPr>
            <w:r w:rsidRPr="00DA444B">
              <w:rPr>
                <w:rFonts w:eastAsia="Calibri"/>
                <w:sz w:val="20"/>
                <w:szCs w:val="20"/>
              </w:rPr>
              <w:t xml:space="preserve">Progress Points Earned:                                                       22.6/35     </w:t>
            </w:r>
          </w:p>
        </w:tc>
        <w:tc>
          <w:tcPr>
            <w:tcW w:w="1805" w:type="dxa"/>
            <w:shd w:val="clear" w:color="auto" w:fill="FFFF00"/>
          </w:tcPr>
          <w:p w:rsidR="00AF2067" w:rsidRPr="00DA444B" w:rsidRDefault="005D5930">
            <w:pPr>
              <w:pStyle w:val="Title"/>
              <w:spacing w:line="360" w:lineRule="auto"/>
              <w:jc w:val="left"/>
              <w:rPr>
                <w:rFonts w:eastAsia="Calibri"/>
                <w:sz w:val="20"/>
                <w:szCs w:val="20"/>
              </w:rPr>
            </w:pPr>
            <w:r w:rsidRPr="00DA444B">
              <w:rPr>
                <w:rFonts w:eastAsia="Calibri"/>
                <w:sz w:val="20"/>
                <w:szCs w:val="20"/>
              </w:rPr>
              <w:t>Progress Points Earned:</w:t>
            </w:r>
          </w:p>
          <w:p w:rsidR="00AF2067" w:rsidRPr="00DA444B" w:rsidRDefault="005D5930">
            <w:pPr>
              <w:pStyle w:val="Title"/>
              <w:spacing w:line="360" w:lineRule="auto"/>
              <w:jc w:val="left"/>
              <w:rPr>
                <w:rFonts w:eastAsia="Calibri"/>
                <w:sz w:val="20"/>
                <w:szCs w:val="20"/>
              </w:rPr>
            </w:pPr>
            <w:r w:rsidRPr="00DA444B">
              <w:rPr>
                <w:rFonts w:eastAsia="Calibri"/>
                <w:sz w:val="20"/>
                <w:szCs w:val="20"/>
              </w:rPr>
              <w:t>/35</w:t>
            </w:r>
          </w:p>
        </w:tc>
        <w:tc>
          <w:tcPr>
            <w:tcW w:w="7491" w:type="dxa"/>
            <w:vMerge/>
          </w:tcPr>
          <w:p w:rsidR="00AF2067" w:rsidRPr="00DA444B" w:rsidRDefault="00AF2067">
            <w:pPr>
              <w:widowControl w:val="0"/>
              <w:pBdr>
                <w:top w:val="nil"/>
                <w:left w:val="nil"/>
                <w:bottom w:val="nil"/>
                <w:right w:val="nil"/>
                <w:between w:val="nil"/>
              </w:pBdr>
              <w:spacing w:line="276" w:lineRule="auto"/>
              <w:rPr>
                <w:rFonts w:eastAsia="Calibri"/>
              </w:rPr>
            </w:pPr>
          </w:p>
        </w:tc>
      </w:tr>
      <w:tr w:rsidR="00AF2067" w:rsidRPr="00DA444B">
        <w:trPr>
          <w:trHeight w:val="180"/>
        </w:trPr>
        <w:tc>
          <w:tcPr>
            <w:tcW w:w="1695" w:type="dxa"/>
          </w:tcPr>
          <w:p w:rsidR="00AF2067" w:rsidRPr="00DA444B" w:rsidRDefault="005D5930">
            <w:pPr>
              <w:pStyle w:val="Title"/>
              <w:spacing w:line="360" w:lineRule="auto"/>
              <w:jc w:val="left"/>
              <w:rPr>
                <w:rFonts w:eastAsia="Calibri"/>
                <w:sz w:val="20"/>
                <w:szCs w:val="20"/>
              </w:rPr>
            </w:pPr>
            <w:bookmarkStart w:id="8" w:name="_o9a0ygcolr2g" w:colFirst="0" w:colLast="0"/>
            <w:bookmarkEnd w:id="8"/>
            <w:r w:rsidRPr="00DA444B">
              <w:rPr>
                <w:rFonts w:eastAsia="Calibri"/>
                <w:sz w:val="20"/>
                <w:szCs w:val="20"/>
              </w:rPr>
              <w:t xml:space="preserve">Achievement Gap Points Earned:                                       </w:t>
            </w:r>
            <w:r w:rsidRPr="00DA444B">
              <w:rPr>
                <w:rFonts w:eastAsia="Calibri"/>
                <w:color w:val="00B050"/>
                <w:sz w:val="20"/>
                <w:szCs w:val="20"/>
              </w:rPr>
              <w:t>5.8</w:t>
            </w:r>
            <w:r w:rsidRPr="00DA444B">
              <w:rPr>
                <w:rFonts w:eastAsia="Calibri"/>
                <w:sz w:val="20"/>
                <w:szCs w:val="20"/>
              </w:rPr>
              <w:t xml:space="preserve">/10              </w:t>
            </w:r>
          </w:p>
        </w:tc>
        <w:tc>
          <w:tcPr>
            <w:tcW w:w="1701" w:type="dxa"/>
          </w:tcPr>
          <w:p w:rsidR="00AF2067" w:rsidRPr="00DA444B" w:rsidRDefault="005D5930">
            <w:pPr>
              <w:pStyle w:val="Title"/>
              <w:spacing w:line="360" w:lineRule="auto"/>
              <w:jc w:val="left"/>
              <w:rPr>
                <w:rFonts w:eastAsia="Calibri"/>
                <w:sz w:val="20"/>
                <w:szCs w:val="20"/>
              </w:rPr>
            </w:pPr>
            <w:bookmarkStart w:id="9" w:name="_y9nl5ajhtni5" w:colFirst="0" w:colLast="0"/>
            <w:bookmarkEnd w:id="9"/>
            <w:r w:rsidRPr="00DA444B">
              <w:rPr>
                <w:rFonts w:eastAsia="Calibri"/>
                <w:sz w:val="20"/>
                <w:szCs w:val="20"/>
              </w:rPr>
              <w:t xml:space="preserve">Achievement Gap Points Earned:                                       </w:t>
            </w:r>
            <w:r w:rsidRPr="00DA444B">
              <w:rPr>
                <w:rFonts w:eastAsia="Calibri"/>
                <w:color w:val="00B050"/>
                <w:sz w:val="20"/>
                <w:szCs w:val="20"/>
              </w:rPr>
              <w:t>6.7</w:t>
            </w:r>
            <w:r w:rsidRPr="00DA444B">
              <w:rPr>
                <w:rFonts w:eastAsia="Calibri"/>
                <w:sz w:val="20"/>
                <w:szCs w:val="20"/>
              </w:rPr>
              <w:t xml:space="preserve">/10              </w:t>
            </w:r>
          </w:p>
        </w:tc>
        <w:tc>
          <w:tcPr>
            <w:tcW w:w="1698" w:type="dxa"/>
          </w:tcPr>
          <w:p w:rsidR="00AF2067" w:rsidRPr="00DA444B" w:rsidRDefault="005D5930">
            <w:pPr>
              <w:pStyle w:val="Title"/>
              <w:spacing w:line="360" w:lineRule="auto"/>
              <w:jc w:val="left"/>
              <w:rPr>
                <w:rFonts w:eastAsia="Calibri"/>
                <w:sz w:val="20"/>
                <w:szCs w:val="20"/>
              </w:rPr>
            </w:pPr>
            <w:r w:rsidRPr="00DA444B">
              <w:rPr>
                <w:rFonts w:eastAsia="Calibri"/>
                <w:sz w:val="20"/>
                <w:szCs w:val="20"/>
              </w:rPr>
              <w:t xml:space="preserve">Achievement Gap Points Earned:                                       6.57/15              </w:t>
            </w:r>
          </w:p>
        </w:tc>
        <w:tc>
          <w:tcPr>
            <w:tcW w:w="1805" w:type="dxa"/>
            <w:shd w:val="clear" w:color="auto" w:fill="FFFF00"/>
          </w:tcPr>
          <w:p w:rsidR="00AF2067" w:rsidRPr="00DA444B" w:rsidRDefault="005D5930">
            <w:pPr>
              <w:pStyle w:val="Title"/>
              <w:spacing w:line="360" w:lineRule="auto"/>
              <w:jc w:val="left"/>
              <w:rPr>
                <w:rFonts w:eastAsia="Calibri"/>
                <w:sz w:val="20"/>
                <w:szCs w:val="20"/>
              </w:rPr>
            </w:pPr>
            <w:r w:rsidRPr="00DA444B">
              <w:rPr>
                <w:rFonts w:eastAsia="Calibri"/>
                <w:sz w:val="20"/>
                <w:szCs w:val="20"/>
              </w:rPr>
              <w:t>Closing Gaps Points Earned:</w:t>
            </w:r>
          </w:p>
          <w:p w:rsidR="00AF2067" w:rsidRPr="00DA444B" w:rsidRDefault="005D5930">
            <w:pPr>
              <w:pStyle w:val="Title"/>
              <w:spacing w:line="360" w:lineRule="auto"/>
              <w:jc w:val="left"/>
              <w:rPr>
                <w:rFonts w:eastAsia="Calibri"/>
                <w:sz w:val="20"/>
                <w:szCs w:val="20"/>
              </w:rPr>
            </w:pPr>
            <w:r w:rsidRPr="00DA444B">
              <w:rPr>
                <w:rFonts w:eastAsia="Calibri"/>
                <w:sz w:val="20"/>
                <w:szCs w:val="20"/>
              </w:rPr>
              <w:t>/15</w:t>
            </w:r>
          </w:p>
        </w:tc>
        <w:tc>
          <w:tcPr>
            <w:tcW w:w="7491" w:type="dxa"/>
            <w:vMerge/>
          </w:tcPr>
          <w:p w:rsidR="00AF2067" w:rsidRPr="00DA444B" w:rsidRDefault="00AF2067">
            <w:pPr>
              <w:widowControl w:val="0"/>
              <w:pBdr>
                <w:top w:val="nil"/>
                <w:left w:val="nil"/>
                <w:bottom w:val="nil"/>
                <w:right w:val="nil"/>
                <w:between w:val="nil"/>
              </w:pBdr>
              <w:spacing w:line="276" w:lineRule="auto"/>
              <w:rPr>
                <w:rFonts w:eastAsia="Calibri"/>
              </w:rPr>
            </w:pPr>
          </w:p>
        </w:tc>
      </w:tr>
      <w:tr w:rsidR="00AF2067" w:rsidRPr="00DA444B">
        <w:trPr>
          <w:trHeight w:val="180"/>
        </w:trPr>
        <w:tc>
          <w:tcPr>
            <w:tcW w:w="1695" w:type="dxa"/>
          </w:tcPr>
          <w:p w:rsidR="00AF2067" w:rsidRPr="00DA444B" w:rsidRDefault="005D5930">
            <w:pPr>
              <w:pStyle w:val="Title"/>
              <w:spacing w:line="360" w:lineRule="auto"/>
              <w:jc w:val="left"/>
              <w:rPr>
                <w:rFonts w:eastAsia="Calibri"/>
                <w:sz w:val="20"/>
                <w:szCs w:val="20"/>
              </w:rPr>
            </w:pPr>
            <w:bookmarkStart w:id="10" w:name="_llbvyudyb40" w:colFirst="0" w:colLast="0"/>
            <w:bookmarkEnd w:id="10"/>
            <w:r w:rsidRPr="00DA444B">
              <w:rPr>
                <w:rFonts w:eastAsia="Calibri"/>
                <w:sz w:val="20"/>
                <w:szCs w:val="20"/>
              </w:rPr>
              <w:t xml:space="preserve">Challenge Points Earned:                                                    </w:t>
            </w:r>
            <w:r w:rsidRPr="00DA444B">
              <w:rPr>
                <w:rFonts w:eastAsia="Calibri"/>
                <w:color w:val="FF0000"/>
                <w:sz w:val="20"/>
                <w:szCs w:val="20"/>
              </w:rPr>
              <w:t>0.5</w:t>
            </w:r>
            <w:r w:rsidRPr="00DA444B">
              <w:rPr>
                <w:rFonts w:eastAsia="Calibri"/>
                <w:sz w:val="20"/>
                <w:szCs w:val="20"/>
              </w:rPr>
              <w:t xml:space="preserve">/10                     </w:t>
            </w:r>
          </w:p>
        </w:tc>
        <w:tc>
          <w:tcPr>
            <w:tcW w:w="1701" w:type="dxa"/>
          </w:tcPr>
          <w:p w:rsidR="00AF2067" w:rsidRPr="00DA444B" w:rsidRDefault="005D5930">
            <w:pPr>
              <w:pStyle w:val="Title"/>
              <w:spacing w:line="360" w:lineRule="auto"/>
              <w:jc w:val="left"/>
              <w:rPr>
                <w:rFonts w:eastAsia="Calibri"/>
                <w:sz w:val="20"/>
                <w:szCs w:val="20"/>
              </w:rPr>
            </w:pPr>
            <w:bookmarkStart w:id="11" w:name="_xgvcwk9ifchn" w:colFirst="0" w:colLast="0"/>
            <w:bookmarkEnd w:id="11"/>
            <w:r w:rsidRPr="00DA444B">
              <w:rPr>
                <w:rFonts w:eastAsia="Calibri"/>
                <w:sz w:val="20"/>
                <w:szCs w:val="20"/>
              </w:rPr>
              <w:t xml:space="preserve">Challenge Points Earned:                                                    </w:t>
            </w:r>
            <w:r w:rsidRPr="00DA444B">
              <w:rPr>
                <w:rFonts w:eastAsia="Calibri"/>
                <w:color w:val="00B050"/>
                <w:sz w:val="20"/>
                <w:szCs w:val="20"/>
              </w:rPr>
              <w:t>0.5</w:t>
            </w:r>
            <w:r w:rsidRPr="00DA444B">
              <w:rPr>
                <w:rFonts w:eastAsia="Calibri"/>
                <w:sz w:val="20"/>
                <w:szCs w:val="20"/>
              </w:rPr>
              <w:t xml:space="preserve">/10                     </w:t>
            </w:r>
          </w:p>
        </w:tc>
        <w:tc>
          <w:tcPr>
            <w:tcW w:w="1698" w:type="dxa"/>
          </w:tcPr>
          <w:p w:rsidR="00AF2067" w:rsidRPr="00DA444B" w:rsidRDefault="005D5930">
            <w:pPr>
              <w:pStyle w:val="Title"/>
              <w:spacing w:line="360" w:lineRule="auto"/>
              <w:jc w:val="left"/>
              <w:rPr>
                <w:rFonts w:eastAsia="Calibri"/>
                <w:sz w:val="20"/>
                <w:szCs w:val="20"/>
              </w:rPr>
            </w:pPr>
            <w:r w:rsidRPr="00DA444B">
              <w:rPr>
                <w:rFonts w:eastAsia="Calibri"/>
                <w:sz w:val="20"/>
                <w:szCs w:val="20"/>
              </w:rPr>
              <w:t>Readiness Points</w:t>
            </w:r>
          </w:p>
          <w:p w:rsidR="00AF2067" w:rsidRPr="00DA444B" w:rsidRDefault="005D5930">
            <w:pPr>
              <w:pStyle w:val="Title"/>
              <w:spacing w:line="360" w:lineRule="auto"/>
              <w:jc w:val="left"/>
              <w:rPr>
                <w:rFonts w:eastAsia="Calibri"/>
                <w:sz w:val="20"/>
                <w:szCs w:val="20"/>
              </w:rPr>
            </w:pPr>
            <w:r w:rsidRPr="00DA444B">
              <w:rPr>
                <w:rFonts w:eastAsia="Calibri"/>
                <w:sz w:val="20"/>
                <w:szCs w:val="20"/>
              </w:rPr>
              <w:t xml:space="preserve">Earned:                                                    14.4/20                     </w:t>
            </w:r>
          </w:p>
        </w:tc>
        <w:tc>
          <w:tcPr>
            <w:tcW w:w="1805" w:type="dxa"/>
            <w:shd w:val="clear" w:color="auto" w:fill="FFFF00"/>
          </w:tcPr>
          <w:p w:rsidR="00AF2067" w:rsidRPr="00DA444B" w:rsidRDefault="005D5930">
            <w:pPr>
              <w:pStyle w:val="Title"/>
              <w:spacing w:line="360" w:lineRule="auto"/>
              <w:jc w:val="left"/>
              <w:rPr>
                <w:rFonts w:eastAsia="Calibri"/>
                <w:sz w:val="20"/>
                <w:szCs w:val="20"/>
              </w:rPr>
            </w:pPr>
            <w:r w:rsidRPr="00DA444B">
              <w:rPr>
                <w:rFonts w:eastAsia="Calibri"/>
                <w:sz w:val="20"/>
                <w:szCs w:val="20"/>
              </w:rPr>
              <w:t xml:space="preserve">Readiness Points Earned </w:t>
            </w:r>
          </w:p>
          <w:p w:rsidR="00AF2067" w:rsidRPr="00DA444B" w:rsidRDefault="005D5930">
            <w:pPr>
              <w:pStyle w:val="Title"/>
              <w:spacing w:line="360" w:lineRule="auto"/>
              <w:jc w:val="left"/>
              <w:rPr>
                <w:rFonts w:eastAsia="Calibri"/>
                <w:sz w:val="20"/>
                <w:szCs w:val="20"/>
              </w:rPr>
            </w:pPr>
            <w:r w:rsidRPr="00DA444B">
              <w:rPr>
                <w:rFonts w:eastAsia="Calibri"/>
                <w:sz w:val="20"/>
                <w:szCs w:val="20"/>
              </w:rPr>
              <w:t>/20</w:t>
            </w:r>
          </w:p>
        </w:tc>
        <w:tc>
          <w:tcPr>
            <w:tcW w:w="7491" w:type="dxa"/>
            <w:vMerge/>
          </w:tcPr>
          <w:p w:rsidR="00AF2067" w:rsidRPr="00DA444B" w:rsidRDefault="00AF2067">
            <w:pPr>
              <w:widowControl w:val="0"/>
              <w:pBdr>
                <w:top w:val="nil"/>
                <w:left w:val="nil"/>
                <w:bottom w:val="nil"/>
                <w:right w:val="nil"/>
                <w:between w:val="nil"/>
              </w:pBdr>
              <w:spacing w:line="276" w:lineRule="auto"/>
              <w:rPr>
                <w:rFonts w:eastAsia="Calibri"/>
              </w:rPr>
            </w:pPr>
          </w:p>
        </w:tc>
      </w:tr>
    </w:tbl>
    <w:p w:rsidR="00AF2067" w:rsidRPr="00DA444B" w:rsidRDefault="00AF2067">
      <w:pPr>
        <w:pStyle w:val="Title"/>
        <w:jc w:val="left"/>
        <w:rPr>
          <w:rFonts w:eastAsia="Calibri"/>
          <w:sz w:val="8"/>
          <w:szCs w:val="8"/>
        </w:rPr>
      </w:pPr>
    </w:p>
    <w:p w:rsidR="00AF2067" w:rsidRPr="00DA444B" w:rsidRDefault="00AF2067">
      <w:pPr>
        <w:pStyle w:val="Title"/>
        <w:jc w:val="left"/>
        <w:rPr>
          <w:rFonts w:eastAsia="Calibri"/>
          <w:sz w:val="8"/>
          <w:szCs w:val="8"/>
        </w:rPr>
      </w:pPr>
    </w:p>
    <w:p w:rsidR="00AF2067" w:rsidRPr="00DA444B" w:rsidRDefault="00AF2067">
      <w:pPr>
        <w:pStyle w:val="Title"/>
        <w:rPr>
          <w:rFonts w:eastAsia="Calibri"/>
          <w:sz w:val="32"/>
          <w:szCs w:val="32"/>
        </w:rPr>
      </w:pPr>
    </w:p>
    <w:p w:rsidR="00AF2067" w:rsidRPr="00DA444B" w:rsidRDefault="00AF2067">
      <w:pPr>
        <w:pStyle w:val="Title"/>
        <w:rPr>
          <w:rFonts w:eastAsia="Calibri"/>
          <w:sz w:val="32"/>
          <w:szCs w:val="32"/>
        </w:rPr>
      </w:pPr>
    </w:p>
    <w:p w:rsidR="00AF2067" w:rsidRPr="00DA444B" w:rsidRDefault="005D5930">
      <w:pPr>
        <w:spacing w:after="160" w:line="259" w:lineRule="auto"/>
        <w:rPr>
          <w:rFonts w:eastAsia="Calibri"/>
          <w:b/>
          <w:sz w:val="32"/>
          <w:szCs w:val="32"/>
        </w:rPr>
      </w:pPr>
      <w:r w:rsidRPr="00DA444B">
        <w:br w:type="page"/>
      </w:r>
    </w:p>
    <w:p w:rsidR="00AF2067" w:rsidRPr="00DA444B" w:rsidRDefault="005D5930">
      <w:pPr>
        <w:jc w:val="center"/>
        <w:rPr>
          <w:rFonts w:eastAsia="Calibri"/>
          <w:sz w:val="28"/>
          <w:szCs w:val="28"/>
        </w:rPr>
      </w:pPr>
      <w:r w:rsidRPr="00DA444B">
        <w:rPr>
          <w:rFonts w:eastAsia="Calibri"/>
          <w:sz w:val="28"/>
          <w:szCs w:val="28"/>
        </w:rPr>
        <w:lastRenderedPageBreak/>
        <w:t>Pointe South Middle School Data Profile</w:t>
      </w:r>
    </w:p>
    <w:p w:rsidR="00AF2067" w:rsidRPr="00DA444B" w:rsidRDefault="00AF2067">
      <w:pPr>
        <w:jc w:val="center"/>
        <w:rPr>
          <w:rFonts w:eastAsia="Calibri"/>
          <w:sz w:val="28"/>
          <w:szCs w:val="28"/>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238"/>
        <w:gridCol w:w="3237"/>
        <w:gridCol w:w="3238"/>
      </w:tblGrid>
      <w:tr w:rsidR="00AF2067" w:rsidRPr="00DA444B">
        <w:tc>
          <w:tcPr>
            <w:tcW w:w="12950" w:type="dxa"/>
            <w:gridSpan w:val="4"/>
            <w:shd w:val="clear" w:color="auto" w:fill="FFFF00"/>
          </w:tcPr>
          <w:p w:rsidR="00AF2067" w:rsidRPr="00DA444B" w:rsidRDefault="005D5930">
            <w:pPr>
              <w:pStyle w:val="Title"/>
              <w:rPr>
                <w:rFonts w:eastAsia="Calibri"/>
                <w:sz w:val="20"/>
                <w:szCs w:val="20"/>
              </w:rPr>
            </w:pPr>
            <w:r w:rsidRPr="00DA444B">
              <w:rPr>
                <w:rFonts w:eastAsia="Calibri"/>
                <w:sz w:val="20"/>
                <w:szCs w:val="20"/>
              </w:rPr>
              <w:t>School Demographic Data</w:t>
            </w:r>
          </w:p>
        </w:tc>
      </w:tr>
      <w:tr w:rsidR="005D5930" w:rsidRPr="00DA444B">
        <w:tc>
          <w:tcPr>
            <w:tcW w:w="3237" w:type="dxa"/>
            <w:shd w:val="clear" w:color="auto" w:fill="000000"/>
          </w:tcPr>
          <w:p w:rsidR="005D5930" w:rsidRPr="00DA444B" w:rsidRDefault="005D5930" w:rsidP="005D5930">
            <w:pPr>
              <w:pStyle w:val="Title"/>
              <w:rPr>
                <w:rFonts w:eastAsia="Calibri"/>
                <w:sz w:val="20"/>
                <w:szCs w:val="20"/>
              </w:rPr>
            </w:pPr>
          </w:p>
        </w:tc>
        <w:tc>
          <w:tcPr>
            <w:tcW w:w="3238" w:type="dxa"/>
            <w:shd w:val="clear" w:color="auto" w:fill="BDD7EE"/>
          </w:tcPr>
          <w:p w:rsidR="005D5930" w:rsidRPr="00DA444B" w:rsidRDefault="005D5930" w:rsidP="005D5930">
            <w:pPr>
              <w:pStyle w:val="Title"/>
              <w:rPr>
                <w:rFonts w:eastAsia="Calibri"/>
                <w:sz w:val="20"/>
                <w:szCs w:val="20"/>
              </w:rPr>
            </w:pPr>
            <w:r w:rsidRPr="00DA444B">
              <w:rPr>
                <w:rFonts w:eastAsia="Calibri"/>
                <w:sz w:val="20"/>
                <w:szCs w:val="20"/>
              </w:rPr>
              <w:t>2017-2018</w:t>
            </w:r>
          </w:p>
        </w:tc>
        <w:tc>
          <w:tcPr>
            <w:tcW w:w="3237" w:type="dxa"/>
            <w:shd w:val="clear" w:color="auto" w:fill="BDD7EE"/>
          </w:tcPr>
          <w:p w:rsidR="005D5930" w:rsidRPr="00DA444B" w:rsidRDefault="005D5930" w:rsidP="005D5930">
            <w:pPr>
              <w:pStyle w:val="Title"/>
              <w:rPr>
                <w:rFonts w:eastAsia="Calibri"/>
                <w:sz w:val="20"/>
                <w:szCs w:val="20"/>
              </w:rPr>
            </w:pPr>
            <w:r w:rsidRPr="00DA444B">
              <w:rPr>
                <w:rFonts w:eastAsia="Calibri"/>
                <w:sz w:val="20"/>
                <w:szCs w:val="20"/>
              </w:rPr>
              <w:t>2018-2019</w:t>
            </w:r>
          </w:p>
        </w:tc>
        <w:tc>
          <w:tcPr>
            <w:tcW w:w="3238" w:type="dxa"/>
            <w:shd w:val="clear" w:color="auto" w:fill="BDD7EE"/>
          </w:tcPr>
          <w:p w:rsidR="005D5930" w:rsidRPr="00DA444B" w:rsidRDefault="005D5930" w:rsidP="005D5930">
            <w:pPr>
              <w:pStyle w:val="Title"/>
              <w:rPr>
                <w:rFonts w:eastAsia="Calibri"/>
                <w:sz w:val="20"/>
                <w:szCs w:val="20"/>
              </w:rPr>
            </w:pPr>
            <w:r w:rsidRPr="00DA444B">
              <w:rPr>
                <w:rFonts w:eastAsia="Calibri"/>
                <w:sz w:val="20"/>
                <w:szCs w:val="20"/>
              </w:rPr>
              <w:t>2019-2020</w:t>
            </w:r>
          </w:p>
        </w:tc>
      </w:tr>
      <w:tr w:rsidR="005D5930" w:rsidRPr="00DA444B">
        <w:trPr>
          <w:trHeight w:val="220"/>
        </w:trPr>
        <w:tc>
          <w:tcPr>
            <w:tcW w:w="3237" w:type="dxa"/>
          </w:tcPr>
          <w:p w:rsidR="005D5930" w:rsidRPr="00DA444B" w:rsidRDefault="005D5930" w:rsidP="005D5930">
            <w:pPr>
              <w:pStyle w:val="Title"/>
              <w:rPr>
                <w:rFonts w:eastAsia="Calibri"/>
                <w:sz w:val="20"/>
                <w:szCs w:val="20"/>
              </w:rPr>
            </w:pPr>
            <w:r w:rsidRPr="00DA444B">
              <w:rPr>
                <w:rFonts w:eastAsia="Calibri"/>
                <w:sz w:val="20"/>
                <w:szCs w:val="20"/>
              </w:rPr>
              <w:t>Total Enrollment</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854</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823</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870</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Asian</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5</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3</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4</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Black</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673</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655</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670</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Hispanic</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140</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134</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152</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Multiracial</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22</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23</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30</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White</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13</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8</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12</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English Language Learners</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18</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19</w:t>
            </w:r>
          </w:p>
        </w:tc>
        <w:tc>
          <w:tcPr>
            <w:tcW w:w="3238" w:type="dxa"/>
          </w:tcPr>
          <w:p w:rsidR="005D5930" w:rsidRPr="00DA444B" w:rsidRDefault="00D84561" w:rsidP="005D5930">
            <w:pPr>
              <w:pStyle w:val="Title"/>
              <w:spacing w:line="252" w:lineRule="auto"/>
              <w:rPr>
                <w:rFonts w:eastAsia="Calibri"/>
                <w:color w:val="000000"/>
                <w:sz w:val="20"/>
                <w:szCs w:val="20"/>
              </w:rPr>
            </w:pPr>
            <w:r>
              <w:rPr>
                <w:rFonts w:eastAsia="Calibri"/>
                <w:color w:val="000000"/>
                <w:sz w:val="20"/>
                <w:szCs w:val="20"/>
              </w:rPr>
              <w:t>34</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 xml:space="preserve">Gifted </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23</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17</w:t>
            </w:r>
          </w:p>
        </w:tc>
        <w:tc>
          <w:tcPr>
            <w:tcW w:w="3238" w:type="dxa"/>
          </w:tcPr>
          <w:p w:rsidR="005D5930" w:rsidRPr="00DA444B" w:rsidRDefault="00B764D8" w:rsidP="005D5930">
            <w:pPr>
              <w:pStyle w:val="Title"/>
              <w:spacing w:line="252" w:lineRule="auto"/>
              <w:rPr>
                <w:rFonts w:eastAsia="Calibri"/>
                <w:color w:val="000000"/>
                <w:sz w:val="20"/>
                <w:szCs w:val="20"/>
              </w:rPr>
            </w:pPr>
            <w:r>
              <w:rPr>
                <w:rFonts w:eastAsia="Calibri"/>
                <w:color w:val="000000"/>
                <w:sz w:val="20"/>
                <w:szCs w:val="20"/>
              </w:rPr>
              <w:t>20</w:t>
            </w:r>
          </w:p>
        </w:tc>
      </w:tr>
      <w:tr w:rsidR="005D5930" w:rsidRPr="00DA444B">
        <w:tc>
          <w:tcPr>
            <w:tcW w:w="3237" w:type="dxa"/>
          </w:tcPr>
          <w:p w:rsidR="005D5930" w:rsidRPr="00DA444B" w:rsidRDefault="005D5930" w:rsidP="005D5930">
            <w:pPr>
              <w:pStyle w:val="Title"/>
              <w:rPr>
                <w:rFonts w:eastAsia="Calibri"/>
                <w:sz w:val="20"/>
                <w:szCs w:val="20"/>
              </w:rPr>
            </w:pPr>
            <w:r w:rsidRPr="00DA444B">
              <w:rPr>
                <w:rFonts w:eastAsia="Calibri"/>
                <w:sz w:val="20"/>
                <w:szCs w:val="20"/>
              </w:rPr>
              <w:t>Students with Disabilities</w:t>
            </w:r>
          </w:p>
        </w:tc>
        <w:tc>
          <w:tcPr>
            <w:tcW w:w="3238" w:type="dxa"/>
          </w:tcPr>
          <w:p w:rsidR="005D5930" w:rsidRPr="00DA444B" w:rsidRDefault="005D5930" w:rsidP="005D5930">
            <w:pPr>
              <w:pStyle w:val="Title"/>
              <w:rPr>
                <w:rFonts w:eastAsia="Calibri"/>
                <w:sz w:val="20"/>
                <w:szCs w:val="20"/>
              </w:rPr>
            </w:pPr>
            <w:r w:rsidRPr="00DA444B">
              <w:rPr>
                <w:rFonts w:eastAsia="Calibri"/>
                <w:sz w:val="20"/>
                <w:szCs w:val="20"/>
              </w:rPr>
              <w:t>118</w:t>
            </w:r>
          </w:p>
        </w:tc>
        <w:tc>
          <w:tcPr>
            <w:tcW w:w="3237" w:type="dxa"/>
          </w:tcPr>
          <w:p w:rsidR="005D5930" w:rsidRPr="00DA444B" w:rsidRDefault="005D5930" w:rsidP="005D5930">
            <w:pPr>
              <w:pStyle w:val="Title"/>
              <w:spacing w:line="252" w:lineRule="auto"/>
              <w:rPr>
                <w:rFonts w:eastAsia="Calibri"/>
                <w:color w:val="000000"/>
                <w:sz w:val="20"/>
                <w:szCs w:val="20"/>
              </w:rPr>
            </w:pPr>
            <w:r w:rsidRPr="00DA444B">
              <w:rPr>
                <w:rFonts w:eastAsia="Calibri"/>
                <w:color w:val="000000"/>
                <w:sz w:val="20"/>
                <w:szCs w:val="20"/>
              </w:rPr>
              <w:t>92</w:t>
            </w:r>
          </w:p>
        </w:tc>
        <w:tc>
          <w:tcPr>
            <w:tcW w:w="3238" w:type="dxa"/>
          </w:tcPr>
          <w:p w:rsidR="005D5930" w:rsidRPr="00DA444B" w:rsidRDefault="00B764D8" w:rsidP="00B764D8">
            <w:pPr>
              <w:pStyle w:val="Title"/>
              <w:spacing w:line="252" w:lineRule="auto"/>
              <w:rPr>
                <w:rFonts w:eastAsia="Calibri"/>
                <w:color w:val="000000"/>
                <w:sz w:val="20"/>
                <w:szCs w:val="20"/>
              </w:rPr>
            </w:pPr>
            <w:r>
              <w:rPr>
                <w:rFonts w:eastAsia="Calibri"/>
                <w:color w:val="000000"/>
                <w:sz w:val="20"/>
                <w:szCs w:val="20"/>
              </w:rPr>
              <w:t>117</w:t>
            </w:r>
          </w:p>
        </w:tc>
      </w:tr>
    </w:tbl>
    <w:p w:rsidR="00AF2067" w:rsidRPr="00DA444B" w:rsidRDefault="00AF2067">
      <w:pPr>
        <w:pStyle w:val="Title"/>
        <w:rPr>
          <w:rFonts w:eastAsia="Calibri"/>
          <w:sz w:val="32"/>
          <w:szCs w:val="32"/>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AF2067">
      <w:pPr>
        <w:pStyle w:val="Title"/>
        <w:jc w:val="left"/>
        <w:rPr>
          <w:rFonts w:eastAsia="Calibri"/>
          <w:color w:val="0563C1"/>
          <w:u w:val="single"/>
        </w:rPr>
      </w:pPr>
    </w:p>
    <w:p w:rsidR="00AF2067" w:rsidRPr="00DA444B" w:rsidRDefault="005D5930">
      <w:pPr>
        <w:pStyle w:val="Title"/>
        <w:rPr>
          <w:rFonts w:eastAsia="Calibri"/>
          <w:sz w:val="32"/>
          <w:szCs w:val="32"/>
        </w:rPr>
      </w:pPr>
      <w:r w:rsidRPr="00DA444B">
        <w:rPr>
          <w:rFonts w:eastAsia="Calibri"/>
          <w:sz w:val="32"/>
          <w:szCs w:val="32"/>
        </w:rPr>
        <w:t>Intervention Data</w:t>
      </w:r>
    </w:p>
    <w:p w:rsidR="00AF2067" w:rsidRPr="00DA444B" w:rsidRDefault="00AF2067">
      <w:pPr>
        <w:pStyle w:val="Title"/>
        <w:jc w:val="left"/>
        <w:rPr>
          <w:rFonts w:eastAsia="Calibri"/>
          <w:sz w:val="6"/>
          <w:szCs w:val="6"/>
        </w:rPr>
      </w:pPr>
    </w:p>
    <w:tbl>
      <w:tblPr>
        <w:tblStyle w:val="a3"/>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831"/>
        <w:gridCol w:w="3870"/>
        <w:gridCol w:w="3870"/>
      </w:tblGrid>
      <w:tr w:rsidR="00AF2067" w:rsidRPr="00DA444B">
        <w:tc>
          <w:tcPr>
            <w:tcW w:w="12955" w:type="dxa"/>
            <w:gridSpan w:val="4"/>
            <w:shd w:val="clear" w:color="auto" w:fill="5DD5FF"/>
          </w:tcPr>
          <w:p w:rsidR="00AF2067" w:rsidRPr="00DA444B" w:rsidRDefault="005D5930">
            <w:pPr>
              <w:jc w:val="center"/>
              <w:rPr>
                <w:rFonts w:eastAsia="Calibri"/>
                <w:b/>
                <w:color w:val="FF0000"/>
                <w:sz w:val="22"/>
                <w:szCs w:val="22"/>
              </w:rPr>
            </w:pPr>
            <w:r w:rsidRPr="00DA444B">
              <w:rPr>
                <w:rFonts w:eastAsia="Calibri"/>
                <w:b/>
                <w:sz w:val="22"/>
                <w:szCs w:val="22"/>
              </w:rPr>
              <w:t>iReady</w:t>
            </w:r>
          </w:p>
          <w:p w:rsidR="00AF2067" w:rsidRPr="00DA444B" w:rsidRDefault="00AF2067">
            <w:pPr>
              <w:jc w:val="center"/>
              <w:rPr>
                <w:rFonts w:eastAsia="Calibri"/>
                <w:b/>
              </w:rPr>
            </w:pPr>
          </w:p>
        </w:tc>
      </w:tr>
      <w:tr w:rsidR="00AF2067" w:rsidRPr="00DA444B">
        <w:tc>
          <w:tcPr>
            <w:tcW w:w="1384" w:type="dxa"/>
            <w:shd w:val="clear" w:color="auto" w:fill="D9D9D9"/>
          </w:tcPr>
          <w:p w:rsidR="00AF2067" w:rsidRPr="00DA444B" w:rsidRDefault="005D5930">
            <w:pPr>
              <w:jc w:val="center"/>
              <w:rPr>
                <w:rFonts w:eastAsia="Calibri"/>
                <w:b/>
              </w:rPr>
            </w:pPr>
            <w:r w:rsidRPr="00DA444B">
              <w:rPr>
                <w:rFonts w:eastAsia="Calibri"/>
                <w:b/>
              </w:rPr>
              <w:t>School Year</w:t>
            </w:r>
          </w:p>
        </w:tc>
        <w:tc>
          <w:tcPr>
            <w:tcW w:w="3831" w:type="dxa"/>
            <w:shd w:val="clear" w:color="auto" w:fill="FFFFFF"/>
          </w:tcPr>
          <w:p w:rsidR="00AF2067" w:rsidRPr="00DA444B" w:rsidRDefault="005D5930">
            <w:pPr>
              <w:jc w:val="center"/>
              <w:rPr>
                <w:rFonts w:eastAsia="Calibri"/>
                <w:b/>
                <w:sz w:val="16"/>
                <w:szCs w:val="16"/>
              </w:rPr>
            </w:pPr>
            <w:r w:rsidRPr="00DA444B">
              <w:rPr>
                <w:rFonts w:eastAsia="Calibri"/>
                <w:b/>
                <w:sz w:val="16"/>
                <w:szCs w:val="16"/>
              </w:rPr>
              <w:t>Percentage of students at or above Grade Level</w:t>
            </w:r>
          </w:p>
          <w:p w:rsidR="00AF2067" w:rsidRPr="00DA444B" w:rsidRDefault="005D5930">
            <w:pPr>
              <w:jc w:val="center"/>
              <w:rPr>
                <w:rFonts w:eastAsia="Calibri"/>
                <w:b/>
                <w:sz w:val="18"/>
                <w:szCs w:val="18"/>
              </w:rPr>
            </w:pPr>
            <w:r w:rsidRPr="00DA444B">
              <w:rPr>
                <w:rFonts w:eastAsia="Calibri"/>
                <w:b/>
                <w:sz w:val="16"/>
                <w:szCs w:val="16"/>
              </w:rPr>
              <w:t>Beginning of Program</w:t>
            </w:r>
          </w:p>
        </w:tc>
        <w:tc>
          <w:tcPr>
            <w:tcW w:w="3870" w:type="dxa"/>
            <w:shd w:val="clear" w:color="auto" w:fill="FFFFFF"/>
          </w:tcPr>
          <w:p w:rsidR="00AF2067" w:rsidRPr="00DA444B" w:rsidRDefault="005D5930">
            <w:pPr>
              <w:jc w:val="center"/>
              <w:rPr>
                <w:rFonts w:eastAsia="Calibri"/>
                <w:b/>
                <w:sz w:val="16"/>
                <w:szCs w:val="16"/>
              </w:rPr>
            </w:pPr>
            <w:r w:rsidRPr="00DA444B">
              <w:rPr>
                <w:rFonts w:eastAsia="Calibri"/>
                <w:b/>
                <w:sz w:val="16"/>
                <w:szCs w:val="16"/>
              </w:rPr>
              <w:t>Percentage of students at or above Grade Level</w:t>
            </w:r>
          </w:p>
          <w:p w:rsidR="00AF2067" w:rsidRPr="00DA444B" w:rsidRDefault="005D5930">
            <w:pPr>
              <w:jc w:val="center"/>
              <w:rPr>
                <w:rFonts w:eastAsia="Calibri"/>
                <w:b/>
                <w:sz w:val="18"/>
                <w:szCs w:val="18"/>
              </w:rPr>
            </w:pPr>
            <w:r w:rsidRPr="00DA444B">
              <w:rPr>
                <w:rFonts w:eastAsia="Calibri"/>
                <w:b/>
                <w:sz w:val="16"/>
                <w:szCs w:val="16"/>
              </w:rPr>
              <w:t>Middle of Program</w:t>
            </w:r>
          </w:p>
        </w:tc>
        <w:tc>
          <w:tcPr>
            <w:tcW w:w="3870" w:type="dxa"/>
            <w:shd w:val="clear" w:color="auto" w:fill="FFFFFF"/>
          </w:tcPr>
          <w:p w:rsidR="00AF2067" w:rsidRPr="00DA444B" w:rsidRDefault="005D5930">
            <w:pPr>
              <w:rPr>
                <w:rFonts w:eastAsia="Calibri"/>
                <w:b/>
                <w:sz w:val="16"/>
                <w:szCs w:val="16"/>
              </w:rPr>
            </w:pPr>
            <w:r w:rsidRPr="00DA444B">
              <w:rPr>
                <w:rFonts w:eastAsia="Calibri"/>
                <w:b/>
                <w:sz w:val="16"/>
                <w:szCs w:val="16"/>
              </w:rPr>
              <w:t>Percentage of Students who achieved Target Growth</w:t>
            </w:r>
          </w:p>
        </w:tc>
      </w:tr>
      <w:tr w:rsidR="00AF2067" w:rsidRPr="00DA444B">
        <w:tc>
          <w:tcPr>
            <w:tcW w:w="1384" w:type="dxa"/>
            <w:shd w:val="clear" w:color="auto" w:fill="D9D9D9"/>
          </w:tcPr>
          <w:p w:rsidR="00AF2067" w:rsidRPr="00DA444B" w:rsidRDefault="005D5930">
            <w:pPr>
              <w:jc w:val="center"/>
              <w:rPr>
                <w:rFonts w:eastAsia="Calibri"/>
                <w:b/>
              </w:rPr>
            </w:pPr>
            <w:r w:rsidRPr="00DA444B">
              <w:rPr>
                <w:rFonts w:eastAsia="Calibri"/>
                <w:b/>
              </w:rPr>
              <w:t>2017-18</w:t>
            </w:r>
          </w:p>
        </w:tc>
        <w:tc>
          <w:tcPr>
            <w:tcW w:w="3831" w:type="dxa"/>
            <w:shd w:val="clear" w:color="auto" w:fill="D9D9D9"/>
          </w:tcPr>
          <w:p w:rsidR="00AF2067" w:rsidRPr="00DA444B" w:rsidRDefault="005D5930">
            <w:pPr>
              <w:jc w:val="center"/>
              <w:rPr>
                <w:rFonts w:eastAsia="Calibri"/>
                <w:b/>
                <w:sz w:val="16"/>
                <w:szCs w:val="16"/>
              </w:rPr>
            </w:pPr>
            <w:r w:rsidRPr="00DA444B">
              <w:rPr>
                <w:rFonts w:eastAsia="Calibri"/>
                <w:b/>
                <w:sz w:val="16"/>
                <w:szCs w:val="16"/>
              </w:rPr>
              <w:t>NA</w:t>
            </w:r>
          </w:p>
        </w:tc>
        <w:tc>
          <w:tcPr>
            <w:tcW w:w="3870" w:type="dxa"/>
            <w:shd w:val="clear" w:color="auto" w:fill="auto"/>
          </w:tcPr>
          <w:p w:rsidR="00AF2067" w:rsidRPr="00DA444B" w:rsidRDefault="005D5930">
            <w:pPr>
              <w:rPr>
                <w:rFonts w:eastAsia="Calibri"/>
                <w:b/>
                <w:sz w:val="16"/>
                <w:szCs w:val="16"/>
              </w:rPr>
            </w:pPr>
            <w:r w:rsidRPr="00DA444B">
              <w:rPr>
                <w:rFonts w:eastAsia="Calibri"/>
                <w:b/>
                <w:sz w:val="16"/>
                <w:szCs w:val="16"/>
              </w:rPr>
              <w:t>Math: 6.6%</w:t>
            </w:r>
          </w:p>
          <w:p w:rsidR="00AF2067" w:rsidRPr="00DA444B" w:rsidRDefault="005D5930">
            <w:pPr>
              <w:rPr>
                <w:rFonts w:eastAsia="Calibri"/>
                <w:b/>
                <w:sz w:val="16"/>
                <w:szCs w:val="16"/>
              </w:rPr>
            </w:pPr>
            <w:r w:rsidRPr="00DA444B">
              <w:rPr>
                <w:rFonts w:eastAsia="Calibri"/>
                <w:b/>
                <w:sz w:val="16"/>
                <w:szCs w:val="16"/>
              </w:rPr>
              <w:t>Reading: 11.6%</w:t>
            </w:r>
          </w:p>
        </w:tc>
        <w:tc>
          <w:tcPr>
            <w:tcW w:w="3870" w:type="dxa"/>
            <w:shd w:val="clear" w:color="auto" w:fill="auto"/>
          </w:tcPr>
          <w:p w:rsidR="00AF2067" w:rsidRPr="00DA444B" w:rsidRDefault="005D5930">
            <w:pPr>
              <w:rPr>
                <w:rFonts w:eastAsia="Calibri"/>
                <w:b/>
                <w:sz w:val="16"/>
                <w:szCs w:val="16"/>
              </w:rPr>
            </w:pPr>
            <w:r w:rsidRPr="00DA444B">
              <w:rPr>
                <w:rFonts w:eastAsia="Calibri"/>
                <w:b/>
                <w:sz w:val="16"/>
                <w:szCs w:val="16"/>
              </w:rPr>
              <w:t>Math: 35% (749 Students)</w:t>
            </w:r>
          </w:p>
          <w:p w:rsidR="00AF2067" w:rsidRPr="00DA444B" w:rsidRDefault="005D5930">
            <w:pPr>
              <w:rPr>
                <w:rFonts w:eastAsia="Calibri"/>
                <w:b/>
                <w:sz w:val="16"/>
                <w:szCs w:val="16"/>
              </w:rPr>
            </w:pPr>
            <w:r w:rsidRPr="00DA444B">
              <w:rPr>
                <w:rFonts w:eastAsia="Calibri"/>
                <w:b/>
                <w:sz w:val="16"/>
                <w:szCs w:val="16"/>
              </w:rPr>
              <w:t>Reading: 40% (714 Students)</w:t>
            </w:r>
          </w:p>
        </w:tc>
      </w:tr>
      <w:tr w:rsidR="00AF2067" w:rsidRPr="00DA444B">
        <w:tc>
          <w:tcPr>
            <w:tcW w:w="1384" w:type="dxa"/>
            <w:shd w:val="clear" w:color="auto" w:fill="D9D9D9"/>
          </w:tcPr>
          <w:p w:rsidR="00AF2067" w:rsidRPr="00DA444B" w:rsidRDefault="005D5930">
            <w:pPr>
              <w:jc w:val="center"/>
              <w:rPr>
                <w:rFonts w:eastAsia="Calibri"/>
                <w:b/>
              </w:rPr>
            </w:pPr>
            <w:r w:rsidRPr="00DA444B">
              <w:rPr>
                <w:rFonts w:eastAsia="Calibri"/>
                <w:b/>
              </w:rPr>
              <w:t>2018-19</w:t>
            </w:r>
          </w:p>
        </w:tc>
        <w:tc>
          <w:tcPr>
            <w:tcW w:w="3831" w:type="dxa"/>
          </w:tcPr>
          <w:p w:rsidR="00AF2067" w:rsidRPr="00DA444B" w:rsidRDefault="005D5930">
            <w:pPr>
              <w:jc w:val="center"/>
              <w:rPr>
                <w:rFonts w:eastAsia="Calibri"/>
                <w:b/>
                <w:sz w:val="16"/>
                <w:szCs w:val="16"/>
              </w:rPr>
            </w:pPr>
            <w:r w:rsidRPr="00DA444B">
              <w:rPr>
                <w:rFonts w:eastAsia="Calibri"/>
                <w:b/>
                <w:sz w:val="16"/>
                <w:szCs w:val="16"/>
              </w:rPr>
              <w:t>NYA</w:t>
            </w:r>
          </w:p>
        </w:tc>
        <w:tc>
          <w:tcPr>
            <w:tcW w:w="3870" w:type="dxa"/>
          </w:tcPr>
          <w:p w:rsidR="00AF2067" w:rsidRPr="00DA444B" w:rsidRDefault="005D5930">
            <w:pPr>
              <w:jc w:val="center"/>
              <w:rPr>
                <w:rFonts w:eastAsia="Calibri"/>
                <w:b/>
                <w:sz w:val="16"/>
                <w:szCs w:val="16"/>
              </w:rPr>
            </w:pPr>
            <w:r w:rsidRPr="00DA444B">
              <w:rPr>
                <w:rFonts w:eastAsia="Calibri"/>
                <w:b/>
                <w:sz w:val="16"/>
                <w:szCs w:val="16"/>
              </w:rPr>
              <w:t>NYA</w:t>
            </w:r>
          </w:p>
        </w:tc>
        <w:tc>
          <w:tcPr>
            <w:tcW w:w="3870" w:type="dxa"/>
          </w:tcPr>
          <w:p w:rsidR="00AF2067" w:rsidRPr="00DA444B" w:rsidRDefault="005D5930">
            <w:pPr>
              <w:jc w:val="center"/>
              <w:rPr>
                <w:rFonts w:eastAsia="Calibri"/>
                <w:b/>
                <w:sz w:val="16"/>
                <w:szCs w:val="16"/>
              </w:rPr>
            </w:pPr>
            <w:r w:rsidRPr="00DA444B">
              <w:rPr>
                <w:rFonts w:eastAsia="Calibri"/>
                <w:b/>
                <w:sz w:val="16"/>
                <w:szCs w:val="16"/>
              </w:rPr>
              <w:t>NYA</w:t>
            </w:r>
          </w:p>
        </w:tc>
      </w:tr>
      <w:tr w:rsidR="00AF2067" w:rsidRPr="00DA444B">
        <w:tc>
          <w:tcPr>
            <w:tcW w:w="1384" w:type="dxa"/>
            <w:shd w:val="clear" w:color="auto" w:fill="D9D9D9"/>
          </w:tcPr>
          <w:p w:rsidR="00AF2067" w:rsidRPr="00DA444B" w:rsidRDefault="005D5930">
            <w:pPr>
              <w:jc w:val="center"/>
              <w:rPr>
                <w:rFonts w:eastAsia="Calibri"/>
                <w:b/>
              </w:rPr>
            </w:pPr>
            <w:r w:rsidRPr="00DA444B">
              <w:rPr>
                <w:rFonts w:eastAsia="Calibri"/>
                <w:b/>
              </w:rPr>
              <w:t>2019-2020</w:t>
            </w:r>
          </w:p>
        </w:tc>
        <w:tc>
          <w:tcPr>
            <w:tcW w:w="3831" w:type="dxa"/>
          </w:tcPr>
          <w:p w:rsidR="00AF2067" w:rsidRPr="00DA444B" w:rsidRDefault="00AF2067">
            <w:pPr>
              <w:jc w:val="center"/>
              <w:rPr>
                <w:rFonts w:eastAsia="Calibri"/>
                <w:b/>
              </w:rPr>
            </w:pPr>
          </w:p>
        </w:tc>
        <w:tc>
          <w:tcPr>
            <w:tcW w:w="3870" w:type="dxa"/>
          </w:tcPr>
          <w:p w:rsidR="00AF2067" w:rsidRPr="00DA444B" w:rsidRDefault="00AF2067">
            <w:pPr>
              <w:jc w:val="center"/>
              <w:rPr>
                <w:rFonts w:eastAsia="Calibri"/>
                <w:b/>
              </w:rPr>
            </w:pPr>
          </w:p>
        </w:tc>
        <w:tc>
          <w:tcPr>
            <w:tcW w:w="3870" w:type="dxa"/>
          </w:tcPr>
          <w:p w:rsidR="00AF2067" w:rsidRPr="00DA444B" w:rsidRDefault="00AF2067">
            <w:pPr>
              <w:jc w:val="center"/>
              <w:rPr>
                <w:rFonts w:eastAsia="Calibri"/>
                <w:b/>
              </w:rPr>
            </w:pPr>
          </w:p>
        </w:tc>
      </w:tr>
    </w:tbl>
    <w:p w:rsidR="00AF2067" w:rsidRPr="00DA444B" w:rsidRDefault="00AF2067">
      <w:pPr>
        <w:pStyle w:val="Title"/>
        <w:jc w:val="left"/>
        <w:rPr>
          <w:rFonts w:eastAsia="Calibri"/>
          <w:sz w:val="22"/>
          <w:szCs w:val="22"/>
        </w:rPr>
      </w:pPr>
    </w:p>
    <w:p w:rsidR="00AF2067" w:rsidRPr="00DA444B" w:rsidRDefault="00AF2067"/>
    <w:p w:rsidR="00AF2067" w:rsidRPr="00DA444B" w:rsidRDefault="00AF2067"/>
    <w:p w:rsidR="00AF2067" w:rsidRPr="00DA444B" w:rsidRDefault="00AF2067"/>
    <w:tbl>
      <w:tblPr>
        <w:tblStyle w:val="a4"/>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831"/>
        <w:gridCol w:w="3870"/>
        <w:gridCol w:w="3870"/>
      </w:tblGrid>
      <w:tr w:rsidR="00AF2067" w:rsidRPr="00DA444B">
        <w:tc>
          <w:tcPr>
            <w:tcW w:w="12955" w:type="dxa"/>
            <w:gridSpan w:val="4"/>
            <w:shd w:val="clear" w:color="auto" w:fill="5DD5FF"/>
          </w:tcPr>
          <w:p w:rsidR="00AF2067" w:rsidRPr="00DA444B" w:rsidRDefault="005D5930">
            <w:pPr>
              <w:pStyle w:val="Title"/>
              <w:rPr>
                <w:rFonts w:eastAsia="Calibri"/>
                <w:color w:val="FF0000"/>
                <w:sz w:val="22"/>
                <w:szCs w:val="22"/>
              </w:rPr>
            </w:pPr>
            <w:r w:rsidRPr="00DA444B">
              <w:rPr>
                <w:rFonts w:eastAsia="Calibri"/>
                <w:sz w:val="22"/>
                <w:szCs w:val="22"/>
              </w:rPr>
              <w:t xml:space="preserve">Language Live </w:t>
            </w:r>
          </w:p>
          <w:p w:rsidR="00AF2067" w:rsidRPr="00DA444B" w:rsidRDefault="00AF2067">
            <w:pPr>
              <w:pStyle w:val="Title"/>
              <w:rPr>
                <w:rFonts w:eastAsia="Calibri"/>
                <w:sz w:val="20"/>
                <w:szCs w:val="20"/>
              </w:rPr>
            </w:pPr>
          </w:p>
        </w:tc>
      </w:tr>
      <w:tr w:rsidR="00AF2067" w:rsidRPr="00DA444B">
        <w:tc>
          <w:tcPr>
            <w:tcW w:w="1384" w:type="dxa"/>
            <w:shd w:val="clear" w:color="auto" w:fill="D9D9D9"/>
          </w:tcPr>
          <w:p w:rsidR="00AF2067" w:rsidRPr="00DA444B" w:rsidRDefault="005D5930">
            <w:pPr>
              <w:pStyle w:val="Title"/>
              <w:rPr>
                <w:rFonts w:eastAsia="Calibri"/>
                <w:sz w:val="20"/>
                <w:szCs w:val="20"/>
              </w:rPr>
            </w:pPr>
            <w:r w:rsidRPr="00DA444B">
              <w:rPr>
                <w:rFonts w:eastAsia="Calibri"/>
                <w:sz w:val="20"/>
                <w:szCs w:val="20"/>
              </w:rPr>
              <w:lastRenderedPageBreak/>
              <w:t>School Year</w:t>
            </w:r>
          </w:p>
        </w:tc>
        <w:tc>
          <w:tcPr>
            <w:tcW w:w="3831" w:type="dxa"/>
            <w:shd w:val="clear" w:color="auto" w:fill="FFFFFF"/>
          </w:tcPr>
          <w:p w:rsidR="00AF2067" w:rsidRPr="00DA444B" w:rsidRDefault="005D5930">
            <w:pPr>
              <w:pStyle w:val="Title"/>
              <w:rPr>
                <w:rFonts w:eastAsia="Calibri"/>
                <w:sz w:val="18"/>
                <w:szCs w:val="18"/>
              </w:rPr>
            </w:pPr>
            <w:r w:rsidRPr="00DA444B">
              <w:rPr>
                <w:rFonts w:eastAsia="Calibri"/>
                <w:sz w:val="18"/>
                <w:szCs w:val="18"/>
              </w:rPr>
              <w:t xml:space="preserve">BOY </w:t>
            </w:r>
          </w:p>
        </w:tc>
        <w:tc>
          <w:tcPr>
            <w:tcW w:w="3870" w:type="dxa"/>
            <w:shd w:val="clear" w:color="auto" w:fill="FFFFFF"/>
          </w:tcPr>
          <w:p w:rsidR="00AF2067" w:rsidRPr="00DA444B" w:rsidRDefault="005D5930">
            <w:pPr>
              <w:pStyle w:val="Title"/>
              <w:rPr>
                <w:rFonts w:eastAsia="Calibri"/>
                <w:sz w:val="18"/>
                <w:szCs w:val="18"/>
              </w:rPr>
            </w:pPr>
            <w:r w:rsidRPr="00DA444B">
              <w:rPr>
                <w:rFonts w:eastAsia="Calibri"/>
                <w:sz w:val="18"/>
                <w:szCs w:val="18"/>
              </w:rPr>
              <w:t>MOY</w:t>
            </w:r>
          </w:p>
        </w:tc>
        <w:tc>
          <w:tcPr>
            <w:tcW w:w="3870" w:type="dxa"/>
            <w:shd w:val="clear" w:color="auto" w:fill="FFFFFF"/>
          </w:tcPr>
          <w:p w:rsidR="00AF2067" w:rsidRPr="00DA444B" w:rsidRDefault="005D5930">
            <w:pPr>
              <w:pStyle w:val="Title"/>
              <w:rPr>
                <w:rFonts w:eastAsia="Calibri"/>
                <w:sz w:val="18"/>
                <w:szCs w:val="18"/>
              </w:rPr>
            </w:pPr>
            <w:r w:rsidRPr="00DA444B">
              <w:rPr>
                <w:rFonts w:eastAsia="Calibri"/>
                <w:sz w:val="18"/>
                <w:szCs w:val="18"/>
              </w:rPr>
              <w:t xml:space="preserve">EOY </w:t>
            </w:r>
          </w:p>
        </w:tc>
      </w:tr>
      <w:tr w:rsidR="00AF2067" w:rsidRPr="00DA444B">
        <w:tc>
          <w:tcPr>
            <w:tcW w:w="1384" w:type="dxa"/>
            <w:shd w:val="clear" w:color="auto" w:fill="D9D9D9"/>
          </w:tcPr>
          <w:p w:rsidR="00AF2067" w:rsidRPr="00DA444B" w:rsidRDefault="005D5930">
            <w:pPr>
              <w:pStyle w:val="Title"/>
              <w:rPr>
                <w:rFonts w:eastAsia="Calibri"/>
                <w:sz w:val="20"/>
                <w:szCs w:val="20"/>
              </w:rPr>
            </w:pPr>
            <w:r w:rsidRPr="00DA444B">
              <w:rPr>
                <w:rFonts w:eastAsia="Calibri"/>
                <w:sz w:val="20"/>
                <w:szCs w:val="20"/>
              </w:rPr>
              <w:t>2016-17</w:t>
            </w:r>
          </w:p>
        </w:tc>
        <w:tc>
          <w:tcPr>
            <w:tcW w:w="3831" w:type="dxa"/>
            <w:shd w:val="clear" w:color="auto" w:fill="auto"/>
          </w:tcPr>
          <w:p w:rsidR="00AF2067" w:rsidRPr="00DA444B" w:rsidRDefault="005D5930">
            <w:pPr>
              <w:pStyle w:val="Title"/>
              <w:rPr>
                <w:rFonts w:eastAsia="Calibri"/>
                <w:b w:val="0"/>
                <w:sz w:val="20"/>
                <w:szCs w:val="20"/>
              </w:rPr>
            </w:pPr>
            <w:r w:rsidRPr="00DA444B">
              <w:rPr>
                <w:rFonts w:eastAsia="Calibri"/>
                <w:b w:val="0"/>
                <w:sz w:val="20"/>
                <w:szCs w:val="20"/>
              </w:rPr>
              <w:t>584</w:t>
            </w:r>
          </w:p>
        </w:tc>
        <w:tc>
          <w:tcPr>
            <w:tcW w:w="3870" w:type="dxa"/>
            <w:shd w:val="clear" w:color="auto" w:fill="auto"/>
          </w:tcPr>
          <w:p w:rsidR="00AF2067" w:rsidRPr="00DA444B" w:rsidRDefault="005D5930">
            <w:pPr>
              <w:pStyle w:val="Title"/>
              <w:tabs>
                <w:tab w:val="left" w:pos="1575"/>
                <w:tab w:val="center" w:pos="2051"/>
              </w:tabs>
              <w:rPr>
                <w:rFonts w:eastAsia="Calibri"/>
                <w:b w:val="0"/>
                <w:sz w:val="20"/>
                <w:szCs w:val="20"/>
              </w:rPr>
            </w:pPr>
            <w:r w:rsidRPr="00DA444B">
              <w:rPr>
                <w:rFonts w:eastAsia="Calibri"/>
                <w:b w:val="0"/>
                <w:sz w:val="20"/>
                <w:szCs w:val="20"/>
              </w:rPr>
              <w:t>649</w:t>
            </w:r>
          </w:p>
        </w:tc>
        <w:tc>
          <w:tcPr>
            <w:tcW w:w="3870" w:type="dxa"/>
            <w:shd w:val="clear" w:color="auto" w:fill="auto"/>
          </w:tcPr>
          <w:p w:rsidR="00AF2067" w:rsidRPr="00DA444B" w:rsidRDefault="005D5930">
            <w:pPr>
              <w:pStyle w:val="Title"/>
              <w:tabs>
                <w:tab w:val="left" w:pos="1575"/>
                <w:tab w:val="center" w:pos="2051"/>
              </w:tabs>
              <w:rPr>
                <w:rFonts w:eastAsia="Calibri"/>
                <w:b w:val="0"/>
                <w:sz w:val="20"/>
                <w:szCs w:val="20"/>
              </w:rPr>
            </w:pPr>
            <w:r w:rsidRPr="00DA444B">
              <w:rPr>
                <w:rFonts w:eastAsia="Calibri"/>
                <w:b w:val="0"/>
                <w:sz w:val="20"/>
                <w:szCs w:val="20"/>
              </w:rPr>
              <w:t>647</w:t>
            </w:r>
          </w:p>
        </w:tc>
      </w:tr>
      <w:tr w:rsidR="00AF2067" w:rsidRPr="00DA444B">
        <w:trPr>
          <w:trHeight w:val="180"/>
        </w:trPr>
        <w:tc>
          <w:tcPr>
            <w:tcW w:w="1384" w:type="dxa"/>
            <w:shd w:val="clear" w:color="auto" w:fill="D9D9D9"/>
          </w:tcPr>
          <w:p w:rsidR="00AF2067" w:rsidRPr="00DA444B" w:rsidRDefault="005D5930">
            <w:pPr>
              <w:pStyle w:val="Title"/>
              <w:rPr>
                <w:rFonts w:eastAsia="Calibri"/>
                <w:sz w:val="20"/>
                <w:szCs w:val="20"/>
              </w:rPr>
            </w:pPr>
            <w:r w:rsidRPr="00DA444B">
              <w:rPr>
                <w:rFonts w:eastAsia="Calibri"/>
                <w:sz w:val="20"/>
                <w:szCs w:val="20"/>
              </w:rPr>
              <w:t>2017-18</w:t>
            </w:r>
          </w:p>
        </w:tc>
        <w:tc>
          <w:tcPr>
            <w:tcW w:w="3831" w:type="dxa"/>
          </w:tcPr>
          <w:p w:rsidR="00AF2067" w:rsidRPr="00DA444B" w:rsidRDefault="005D5930">
            <w:pPr>
              <w:pStyle w:val="Title"/>
              <w:rPr>
                <w:rFonts w:eastAsia="Calibri"/>
                <w:b w:val="0"/>
                <w:sz w:val="20"/>
                <w:szCs w:val="20"/>
              </w:rPr>
            </w:pPr>
            <w:r w:rsidRPr="00DA444B">
              <w:rPr>
                <w:rFonts w:eastAsia="Calibri"/>
                <w:b w:val="0"/>
                <w:sz w:val="22"/>
                <w:szCs w:val="22"/>
              </w:rPr>
              <w:t>605</w:t>
            </w:r>
          </w:p>
        </w:tc>
        <w:tc>
          <w:tcPr>
            <w:tcW w:w="3870" w:type="dxa"/>
          </w:tcPr>
          <w:p w:rsidR="00AF2067" w:rsidRPr="00DA444B" w:rsidRDefault="005D5930">
            <w:pPr>
              <w:pStyle w:val="Title"/>
              <w:rPr>
                <w:rFonts w:eastAsia="Calibri"/>
                <w:b w:val="0"/>
                <w:sz w:val="20"/>
                <w:szCs w:val="20"/>
              </w:rPr>
            </w:pPr>
            <w:r w:rsidRPr="00DA444B">
              <w:rPr>
                <w:rFonts w:eastAsia="Calibri"/>
                <w:b w:val="0"/>
                <w:sz w:val="20"/>
                <w:szCs w:val="20"/>
              </w:rPr>
              <w:t>635</w:t>
            </w:r>
          </w:p>
        </w:tc>
        <w:tc>
          <w:tcPr>
            <w:tcW w:w="3870" w:type="dxa"/>
          </w:tcPr>
          <w:p w:rsidR="00AF2067" w:rsidRPr="00DA444B" w:rsidRDefault="005D5930">
            <w:pPr>
              <w:pStyle w:val="Title"/>
              <w:rPr>
                <w:rFonts w:eastAsia="Calibri"/>
                <w:b w:val="0"/>
                <w:sz w:val="20"/>
                <w:szCs w:val="20"/>
              </w:rPr>
            </w:pPr>
            <w:r w:rsidRPr="00DA444B">
              <w:rPr>
                <w:rFonts w:eastAsia="Calibri"/>
                <w:b w:val="0"/>
                <w:sz w:val="20"/>
                <w:szCs w:val="20"/>
              </w:rPr>
              <w:t>699.6</w:t>
            </w:r>
          </w:p>
        </w:tc>
      </w:tr>
      <w:tr w:rsidR="00AF2067" w:rsidRPr="00DA444B">
        <w:trPr>
          <w:trHeight w:val="180"/>
        </w:trPr>
        <w:tc>
          <w:tcPr>
            <w:tcW w:w="1384" w:type="dxa"/>
            <w:shd w:val="clear" w:color="auto" w:fill="D9D9D9"/>
          </w:tcPr>
          <w:p w:rsidR="00AF2067" w:rsidRPr="00DA444B" w:rsidRDefault="005D5930">
            <w:pPr>
              <w:pStyle w:val="Title"/>
              <w:rPr>
                <w:rFonts w:eastAsia="Calibri"/>
                <w:sz w:val="20"/>
                <w:szCs w:val="20"/>
              </w:rPr>
            </w:pPr>
            <w:r w:rsidRPr="00DA444B">
              <w:rPr>
                <w:rFonts w:eastAsia="Calibri"/>
                <w:sz w:val="20"/>
                <w:szCs w:val="20"/>
              </w:rPr>
              <w:t>2018-19</w:t>
            </w:r>
          </w:p>
        </w:tc>
        <w:tc>
          <w:tcPr>
            <w:tcW w:w="3831" w:type="dxa"/>
          </w:tcPr>
          <w:p w:rsidR="00AF2067" w:rsidRPr="00DA444B" w:rsidRDefault="00AF2067">
            <w:pPr>
              <w:pStyle w:val="Title"/>
              <w:rPr>
                <w:rFonts w:eastAsia="Calibri"/>
                <w:b w:val="0"/>
                <w:sz w:val="20"/>
                <w:szCs w:val="20"/>
              </w:rPr>
            </w:pPr>
          </w:p>
        </w:tc>
        <w:tc>
          <w:tcPr>
            <w:tcW w:w="3870" w:type="dxa"/>
          </w:tcPr>
          <w:p w:rsidR="00AF2067" w:rsidRPr="00DA444B" w:rsidRDefault="00AF2067">
            <w:pPr>
              <w:pStyle w:val="Title"/>
              <w:rPr>
                <w:rFonts w:eastAsia="Calibri"/>
                <w:b w:val="0"/>
                <w:sz w:val="20"/>
                <w:szCs w:val="20"/>
              </w:rPr>
            </w:pPr>
          </w:p>
        </w:tc>
        <w:tc>
          <w:tcPr>
            <w:tcW w:w="3870" w:type="dxa"/>
          </w:tcPr>
          <w:p w:rsidR="00AF2067" w:rsidRPr="00DA444B" w:rsidRDefault="00AF2067">
            <w:pPr>
              <w:pStyle w:val="Title"/>
              <w:rPr>
                <w:rFonts w:eastAsia="Calibri"/>
                <w:b w:val="0"/>
                <w:sz w:val="20"/>
                <w:szCs w:val="20"/>
              </w:rPr>
            </w:pPr>
          </w:p>
        </w:tc>
      </w:tr>
      <w:tr w:rsidR="00AF2067" w:rsidRPr="00DA444B">
        <w:trPr>
          <w:trHeight w:val="180"/>
        </w:trPr>
        <w:tc>
          <w:tcPr>
            <w:tcW w:w="1384" w:type="dxa"/>
            <w:shd w:val="clear" w:color="auto" w:fill="D9D9D9"/>
          </w:tcPr>
          <w:p w:rsidR="00AF2067" w:rsidRPr="00DA444B" w:rsidRDefault="005D5930">
            <w:pPr>
              <w:pStyle w:val="Title"/>
              <w:rPr>
                <w:rFonts w:eastAsia="Calibri"/>
                <w:sz w:val="20"/>
                <w:szCs w:val="20"/>
              </w:rPr>
            </w:pPr>
            <w:r w:rsidRPr="00DA444B">
              <w:rPr>
                <w:rFonts w:eastAsia="Calibri"/>
                <w:sz w:val="20"/>
                <w:szCs w:val="20"/>
              </w:rPr>
              <w:t>2019-2020</w:t>
            </w:r>
          </w:p>
        </w:tc>
        <w:tc>
          <w:tcPr>
            <w:tcW w:w="3831" w:type="dxa"/>
          </w:tcPr>
          <w:p w:rsidR="00AF2067" w:rsidRPr="00DA444B" w:rsidRDefault="00AF2067">
            <w:pPr>
              <w:pStyle w:val="Title"/>
              <w:rPr>
                <w:rFonts w:eastAsia="Calibri"/>
                <w:b w:val="0"/>
                <w:sz w:val="20"/>
                <w:szCs w:val="20"/>
              </w:rPr>
            </w:pPr>
          </w:p>
        </w:tc>
        <w:tc>
          <w:tcPr>
            <w:tcW w:w="3870" w:type="dxa"/>
          </w:tcPr>
          <w:p w:rsidR="00AF2067" w:rsidRPr="00DA444B" w:rsidRDefault="00AF2067">
            <w:pPr>
              <w:pStyle w:val="Title"/>
              <w:rPr>
                <w:rFonts w:eastAsia="Calibri"/>
                <w:b w:val="0"/>
                <w:sz w:val="20"/>
                <w:szCs w:val="20"/>
              </w:rPr>
            </w:pPr>
          </w:p>
        </w:tc>
        <w:tc>
          <w:tcPr>
            <w:tcW w:w="3870" w:type="dxa"/>
          </w:tcPr>
          <w:p w:rsidR="00AF2067" w:rsidRPr="00DA444B" w:rsidRDefault="00AF2067">
            <w:pPr>
              <w:pStyle w:val="Title"/>
              <w:rPr>
                <w:rFonts w:eastAsia="Calibri"/>
                <w:b w:val="0"/>
                <w:sz w:val="20"/>
                <w:szCs w:val="20"/>
              </w:rPr>
            </w:pPr>
          </w:p>
        </w:tc>
      </w:tr>
    </w:tbl>
    <w:p w:rsidR="00AF2067" w:rsidRPr="00DA444B" w:rsidRDefault="00AF2067">
      <w:pPr>
        <w:rPr>
          <w:rFonts w:eastAsia="Calibri"/>
        </w:rPr>
      </w:pPr>
    </w:p>
    <w:tbl>
      <w:tblPr>
        <w:tblStyle w:val="a5"/>
        <w:tblW w:w="12955" w:type="dxa"/>
        <w:tblLayout w:type="fixed"/>
        <w:tblLook w:val="0400" w:firstRow="0" w:lastRow="0" w:firstColumn="0" w:lastColumn="0" w:noHBand="0" w:noVBand="1"/>
      </w:tblPr>
      <w:tblGrid>
        <w:gridCol w:w="1384"/>
        <w:gridCol w:w="3831"/>
        <w:gridCol w:w="3870"/>
        <w:gridCol w:w="3870"/>
      </w:tblGrid>
      <w:tr w:rsidR="00AF2067" w:rsidRPr="00DA444B">
        <w:tc>
          <w:tcPr>
            <w:tcW w:w="12955" w:type="dxa"/>
            <w:gridSpan w:val="4"/>
            <w:tcBorders>
              <w:top w:val="single" w:sz="4" w:space="0" w:color="000000"/>
              <w:left w:val="single" w:sz="4" w:space="0" w:color="000000"/>
              <w:bottom w:val="single" w:sz="4" w:space="0" w:color="000000"/>
              <w:right w:val="single" w:sz="4" w:space="0" w:color="000000"/>
            </w:tcBorders>
            <w:shd w:val="clear" w:color="auto" w:fill="5DD5FF"/>
          </w:tcPr>
          <w:p w:rsidR="00AF2067" w:rsidRPr="00DA444B" w:rsidRDefault="005D5930">
            <w:pPr>
              <w:pStyle w:val="Title"/>
              <w:rPr>
                <w:rFonts w:eastAsia="Calibri"/>
                <w:color w:val="FF0000"/>
                <w:sz w:val="18"/>
                <w:szCs w:val="18"/>
              </w:rPr>
            </w:pPr>
            <w:r w:rsidRPr="00DA444B">
              <w:rPr>
                <w:rFonts w:eastAsia="Calibri"/>
                <w:sz w:val="18"/>
                <w:szCs w:val="18"/>
              </w:rPr>
              <w:t xml:space="preserve">Math180 </w:t>
            </w:r>
          </w:p>
          <w:p w:rsidR="00AF2067" w:rsidRPr="00DA444B" w:rsidRDefault="00AF2067">
            <w:pPr>
              <w:pStyle w:val="Title"/>
              <w:rPr>
                <w:rFonts w:eastAsia="Calibri"/>
                <w:sz w:val="18"/>
                <w:szCs w:val="18"/>
              </w:rPr>
            </w:pPr>
          </w:p>
        </w:tc>
      </w:tr>
      <w:tr w:rsidR="00AF2067" w:rsidRPr="00DA444B">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AF2067" w:rsidRPr="00DA444B" w:rsidRDefault="005D5930">
            <w:pPr>
              <w:pStyle w:val="Title"/>
              <w:rPr>
                <w:rFonts w:eastAsia="Calibri"/>
                <w:sz w:val="18"/>
                <w:szCs w:val="18"/>
              </w:rPr>
            </w:pPr>
            <w:r w:rsidRPr="00DA444B">
              <w:rPr>
                <w:rFonts w:eastAsia="Calibri"/>
                <w:sz w:val="18"/>
                <w:szCs w:val="18"/>
              </w:rPr>
              <w:t>School Year</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AF2067" w:rsidRPr="00DA444B" w:rsidRDefault="005D5930">
            <w:pPr>
              <w:pStyle w:val="Title"/>
              <w:rPr>
                <w:rFonts w:eastAsia="Calibri"/>
                <w:sz w:val="18"/>
                <w:szCs w:val="18"/>
              </w:rPr>
            </w:pPr>
            <w:r w:rsidRPr="00DA444B">
              <w:rPr>
                <w:rFonts w:eastAsia="Calibri"/>
                <w:sz w:val="18"/>
                <w:szCs w:val="18"/>
              </w:rPr>
              <w:t xml:space="preserve">BOY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Pr>
          <w:p w:rsidR="00AF2067" w:rsidRPr="00DA444B" w:rsidRDefault="005D5930">
            <w:pPr>
              <w:pStyle w:val="Title"/>
              <w:rPr>
                <w:rFonts w:eastAsia="Calibri"/>
                <w:sz w:val="18"/>
                <w:szCs w:val="18"/>
              </w:rPr>
            </w:pPr>
            <w:r w:rsidRPr="00DA444B">
              <w:rPr>
                <w:rFonts w:eastAsia="Calibri"/>
                <w:sz w:val="18"/>
                <w:szCs w:val="18"/>
              </w:rPr>
              <w:t xml:space="preserve">EOY </w:t>
            </w:r>
          </w:p>
        </w:tc>
        <w:tc>
          <w:tcPr>
            <w:tcW w:w="3870" w:type="dxa"/>
            <w:tcBorders>
              <w:top w:val="single" w:sz="4" w:space="0" w:color="000000"/>
              <w:bottom w:val="single" w:sz="4" w:space="0" w:color="000000"/>
              <w:right w:val="single" w:sz="4" w:space="0" w:color="000000"/>
            </w:tcBorders>
          </w:tcPr>
          <w:p w:rsidR="00AF2067" w:rsidRPr="00DA444B" w:rsidRDefault="005D5930">
            <w:pPr>
              <w:pStyle w:val="Title"/>
              <w:rPr>
                <w:rFonts w:eastAsia="Calibri"/>
                <w:sz w:val="18"/>
                <w:szCs w:val="18"/>
              </w:rPr>
            </w:pPr>
            <w:r w:rsidRPr="00DA444B">
              <w:rPr>
                <w:rFonts w:eastAsia="Calibri"/>
                <w:sz w:val="18"/>
                <w:szCs w:val="18"/>
              </w:rPr>
              <w:t>Growth %</w:t>
            </w:r>
          </w:p>
        </w:tc>
      </w:tr>
      <w:tr w:rsidR="00AF2067" w:rsidRPr="00DA444B">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AF2067" w:rsidRPr="00DA444B" w:rsidRDefault="005D5930">
            <w:pPr>
              <w:pStyle w:val="Title"/>
              <w:rPr>
                <w:rFonts w:eastAsia="Calibri"/>
                <w:sz w:val="18"/>
                <w:szCs w:val="18"/>
              </w:rPr>
            </w:pPr>
            <w:r w:rsidRPr="00DA444B">
              <w:rPr>
                <w:rFonts w:eastAsia="Calibri"/>
                <w:sz w:val="18"/>
                <w:szCs w:val="18"/>
              </w:rPr>
              <w:t>2016-17</w:t>
            </w:r>
          </w:p>
        </w:tc>
        <w:tc>
          <w:tcPr>
            <w:tcW w:w="3831" w:type="dxa"/>
            <w:tcBorders>
              <w:top w:val="single" w:sz="4" w:space="0" w:color="000000"/>
              <w:left w:val="single" w:sz="4" w:space="0" w:color="000000"/>
              <w:bottom w:val="single" w:sz="4" w:space="0" w:color="000000"/>
              <w:right w:val="single" w:sz="4" w:space="0" w:color="000000"/>
            </w:tcBorders>
            <w:shd w:val="clear" w:color="auto" w:fill="auto"/>
          </w:tcPr>
          <w:p w:rsidR="00AF2067" w:rsidRPr="00DA444B" w:rsidRDefault="005D5930">
            <w:pPr>
              <w:pStyle w:val="Title"/>
              <w:rPr>
                <w:rFonts w:eastAsia="Calibri"/>
                <w:sz w:val="18"/>
                <w:szCs w:val="18"/>
              </w:rPr>
            </w:pPr>
            <w:r w:rsidRPr="00DA444B">
              <w:rPr>
                <w:rFonts w:eastAsia="Calibri"/>
                <w:sz w:val="18"/>
                <w:szCs w:val="18"/>
              </w:rPr>
              <w:t>I:  468</w:t>
            </w:r>
          </w:p>
          <w:p w:rsidR="00AF2067" w:rsidRPr="00DA444B" w:rsidRDefault="005D5930">
            <w:pPr>
              <w:pStyle w:val="Title"/>
              <w:rPr>
                <w:rFonts w:eastAsia="Calibri"/>
                <w:sz w:val="18"/>
                <w:szCs w:val="18"/>
              </w:rPr>
            </w:pPr>
            <w:r w:rsidRPr="00DA444B">
              <w:rPr>
                <w:rFonts w:eastAsia="Calibri"/>
                <w:sz w:val="18"/>
                <w:szCs w:val="18"/>
              </w:rPr>
              <w:t>II: 450</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AF2067" w:rsidRPr="00DA444B" w:rsidRDefault="005D5930">
            <w:pPr>
              <w:pStyle w:val="Title"/>
              <w:rPr>
                <w:rFonts w:eastAsia="Calibri"/>
                <w:sz w:val="18"/>
                <w:szCs w:val="18"/>
              </w:rPr>
            </w:pPr>
            <w:r w:rsidRPr="00DA444B">
              <w:rPr>
                <w:rFonts w:eastAsia="Calibri"/>
                <w:sz w:val="18"/>
                <w:szCs w:val="18"/>
              </w:rPr>
              <w:t>I:  505</w:t>
            </w:r>
          </w:p>
          <w:p w:rsidR="00AF2067" w:rsidRPr="00DA444B" w:rsidRDefault="005D5930">
            <w:pPr>
              <w:pStyle w:val="Title"/>
              <w:rPr>
                <w:rFonts w:eastAsia="Calibri"/>
                <w:sz w:val="18"/>
                <w:szCs w:val="18"/>
              </w:rPr>
            </w:pPr>
            <w:r w:rsidRPr="00DA444B">
              <w:rPr>
                <w:rFonts w:eastAsia="Calibri"/>
                <w:sz w:val="18"/>
                <w:szCs w:val="18"/>
              </w:rPr>
              <w:t>II: 554</w:t>
            </w:r>
          </w:p>
        </w:tc>
        <w:tc>
          <w:tcPr>
            <w:tcW w:w="3870" w:type="dxa"/>
            <w:tcBorders>
              <w:top w:val="single" w:sz="4" w:space="0" w:color="000000"/>
              <w:bottom w:val="single" w:sz="4" w:space="0" w:color="000000"/>
              <w:right w:val="single" w:sz="4" w:space="0" w:color="000000"/>
            </w:tcBorders>
          </w:tcPr>
          <w:p w:rsidR="00AF2067" w:rsidRPr="00DA444B" w:rsidRDefault="005D5930">
            <w:pPr>
              <w:pStyle w:val="Title"/>
              <w:rPr>
                <w:rFonts w:eastAsia="Calibri"/>
                <w:sz w:val="18"/>
                <w:szCs w:val="18"/>
              </w:rPr>
            </w:pPr>
            <w:r w:rsidRPr="00DA444B">
              <w:rPr>
                <w:rFonts w:eastAsia="Calibri"/>
                <w:sz w:val="18"/>
                <w:szCs w:val="18"/>
              </w:rPr>
              <w:t>I:  7.3% (37)</w:t>
            </w:r>
          </w:p>
          <w:p w:rsidR="00AF2067" w:rsidRPr="00DA444B" w:rsidRDefault="005D5930">
            <w:pPr>
              <w:pStyle w:val="Title"/>
              <w:rPr>
                <w:rFonts w:eastAsia="Calibri"/>
                <w:sz w:val="18"/>
                <w:szCs w:val="18"/>
              </w:rPr>
            </w:pPr>
            <w:r w:rsidRPr="00DA444B">
              <w:rPr>
                <w:rFonts w:eastAsia="Calibri"/>
                <w:sz w:val="18"/>
                <w:szCs w:val="18"/>
              </w:rPr>
              <w:t>II: 18.9% (105)</w:t>
            </w:r>
          </w:p>
        </w:tc>
      </w:tr>
      <w:tr w:rsidR="00AF2067" w:rsidRPr="00DA444B">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AF2067" w:rsidRPr="00DA444B" w:rsidRDefault="005D5930">
            <w:pPr>
              <w:pStyle w:val="Title"/>
              <w:rPr>
                <w:rFonts w:eastAsia="Calibri"/>
                <w:sz w:val="18"/>
                <w:szCs w:val="18"/>
              </w:rPr>
            </w:pPr>
            <w:r w:rsidRPr="00DA444B">
              <w:rPr>
                <w:rFonts w:eastAsia="Calibri"/>
                <w:sz w:val="18"/>
                <w:szCs w:val="18"/>
              </w:rPr>
              <w:t>2017-18</w:t>
            </w:r>
          </w:p>
        </w:tc>
        <w:tc>
          <w:tcPr>
            <w:tcW w:w="3831" w:type="dxa"/>
            <w:tcBorders>
              <w:top w:val="single" w:sz="4" w:space="0" w:color="000000"/>
              <w:left w:val="single" w:sz="4" w:space="0" w:color="000000"/>
              <w:bottom w:val="single" w:sz="4" w:space="0" w:color="000000"/>
              <w:right w:val="single" w:sz="4" w:space="0" w:color="000000"/>
            </w:tcBorders>
          </w:tcPr>
          <w:p w:rsidR="00AF2067" w:rsidRPr="00DA444B" w:rsidRDefault="005D5930">
            <w:pPr>
              <w:pStyle w:val="Title"/>
              <w:rPr>
                <w:rFonts w:eastAsia="Calibri"/>
                <w:sz w:val="18"/>
                <w:szCs w:val="18"/>
              </w:rPr>
            </w:pPr>
            <w:r w:rsidRPr="00DA444B">
              <w:rPr>
                <w:rFonts w:eastAsia="Calibri"/>
                <w:sz w:val="18"/>
                <w:szCs w:val="18"/>
              </w:rPr>
              <w:t>I:  524</w:t>
            </w:r>
          </w:p>
          <w:p w:rsidR="00AF2067" w:rsidRPr="00DA444B" w:rsidRDefault="005D5930">
            <w:pPr>
              <w:pStyle w:val="Title"/>
              <w:rPr>
                <w:rFonts w:eastAsia="Calibri"/>
                <w:sz w:val="18"/>
                <w:szCs w:val="18"/>
              </w:rPr>
            </w:pPr>
            <w:r w:rsidRPr="00DA444B">
              <w:rPr>
                <w:rFonts w:eastAsia="Calibri"/>
                <w:sz w:val="18"/>
                <w:szCs w:val="18"/>
              </w:rPr>
              <w:t>II: 529</w:t>
            </w:r>
          </w:p>
        </w:tc>
        <w:tc>
          <w:tcPr>
            <w:tcW w:w="3870" w:type="dxa"/>
            <w:tcBorders>
              <w:top w:val="single" w:sz="4" w:space="0" w:color="000000"/>
              <w:left w:val="single" w:sz="4" w:space="0" w:color="000000"/>
              <w:bottom w:val="single" w:sz="4" w:space="0" w:color="000000"/>
              <w:right w:val="single" w:sz="4" w:space="0" w:color="000000"/>
            </w:tcBorders>
          </w:tcPr>
          <w:p w:rsidR="00AF2067" w:rsidRPr="00DA444B" w:rsidRDefault="005D5930">
            <w:pPr>
              <w:pStyle w:val="Title"/>
              <w:rPr>
                <w:rFonts w:eastAsia="Calibri"/>
                <w:sz w:val="18"/>
                <w:szCs w:val="18"/>
              </w:rPr>
            </w:pPr>
            <w:r w:rsidRPr="00DA444B">
              <w:rPr>
                <w:rFonts w:eastAsia="Calibri"/>
                <w:sz w:val="18"/>
                <w:szCs w:val="18"/>
              </w:rPr>
              <w:t>I:  651</w:t>
            </w:r>
          </w:p>
          <w:p w:rsidR="00AF2067" w:rsidRPr="00DA444B" w:rsidRDefault="005D5930">
            <w:pPr>
              <w:pStyle w:val="Title"/>
              <w:rPr>
                <w:rFonts w:eastAsia="Calibri"/>
                <w:sz w:val="18"/>
                <w:szCs w:val="18"/>
              </w:rPr>
            </w:pPr>
            <w:r w:rsidRPr="00DA444B">
              <w:rPr>
                <w:rFonts w:eastAsia="Calibri"/>
                <w:sz w:val="18"/>
                <w:szCs w:val="18"/>
              </w:rPr>
              <w:t>II: 607</w:t>
            </w:r>
          </w:p>
        </w:tc>
        <w:tc>
          <w:tcPr>
            <w:tcW w:w="3870" w:type="dxa"/>
            <w:tcBorders>
              <w:top w:val="single" w:sz="4" w:space="0" w:color="000000"/>
              <w:bottom w:val="single" w:sz="4" w:space="0" w:color="000000"/>
              <w:right w:val="single" w:sz="4" w:space="0" w:color="000000"/>
            </w:tcBorders>
          </w:tcPr>
          <w:p w:rsidR="00AF2067" w:rsidRPr="00DA444B" w:rsidRDefault="005D5930">
            <w:pPr>
              <w:pStyle w:val="Title"/>
              <w:rPr>
                <w:rFonts w:eastAsia="Calibri"/>
                <w:sz w:val="18"/>
                <w:szCs w:val="18"/>
              </w:rPr>
            </w:pPr>
            <w:r w:rsidRPr="00DA444B">
              <w:rPr>
                <w:rFonts w:eastAsia="Calibri"/>
                <w:sz w:val="18"/>
                <w:szCs w:val="18"/>
              </w:rPr>
              <w:t>I:  19.5% (127)</w:t>
            </w:r>
          </w:p>
          <w:p w:rsidR="00AF2067" w:rsidRPr="00DA444B" w:rsidRDefault="005D5930">
            <w:pPr>
              <w:pStyle w:val="Title"/>
              <w:rPr>
                <w:rFonts w:eastAsia="Calibri"/>
                <w:sz w:val="18"/>
                <w:szCs w:val="18"/>
              </w:rPr>
            </w:pPr>
            <w:r w:rsidRPr="00DA444B">
              <w:rPr>
                <w:rFonts w:eastAsia="Calibri"/>
                <w:sz w:val="18"/>
                <w:szCs w:val="18"/>
              </w:rPr>
              <w:t>II: 12.8% (78)</w:t>
            </w:r>
          </w:p>
        </w:tc>
      </w:tr>
      <w:tr w:rsidR="00AF2067" w:rsidRPr="00DA444B">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AF2067" w:rsidRPr="00DA444B" w:rsidRDefault="005D5930">
            <w:pPr>
              <w:pStyle w:val="Title"/>
              <w:rPr>
                <w:rFonts w:eastAsia="Calibri"/>
                <w:sz w:val="18"/>
                <w:szCs w:val="18"/>
              </w:rPr>
            </w:pPr>
            <w:r w:rsidRPr="00DA444B">
              <w:rPr>
                <w:rFonts w:eastAsia="Calibri"/>
                <w:sz w:val="18"/>
                <w:szCs w:val="18"/>
              </w:rPr>
              <w:t>2018-19</w:t>
            </w:r>
          </w:p>
        </w:tc>
        <w:tc>
          <w:tcPr>
            <w:tcW w:w="3831" w:type="dxa"/>
            <w:tcBorders>
              <w:top w:val="single" w:sz="4" w:space="0" w:color="000000"/>
              <w:left w:val="single" w:sz="4" w:space="0" w:color="000000"/>
              <w:bottom w:val="single" w:sz="4" w:space="0" w:color="000000"/>
              <w:right w:val="single" w:sz="4" w:space="0" w:color="000000"/>
            </w:tcBorders>
          </w:tcPr>
          <w:p w:rsidR="00AF2067" w:rsidRPr="00DA444B" w:rsidRDefault="005D5930">
            <w:pPr>
              <w:pStyle w:val="Title"/>
            </w:pPr>
            <w:r w:rsidRPr="00DA444B">
              <w:rPr>
                <w:rFonts w:eastAsia="Calibri"/>
                <w:sz w:val="18"/>
                <w:szCs w:val="18"/>
              </w:rPr>
              <w:t>580</w:t>
            </w:r>
          </w:p>
        </w:tc>
        <w:tc>
          <w:tcPr>
            <w:tcW w:w="3870" w:type="dxa"/>
            <w:tcBorders>
              <w:top w:val="single" w:sz="4" w:space="0" w:color="000000"/>
              <w:left w:val="single" w:sz="4" w:space="0" w:color="000000"/>
              <w:bottom w:val="single" w:sz="4" w:space="0" w:color="000000"/>
              <w:right w:val="single" w:sz="4" w:space="0" w:color="000000"/>
            </w:tcBorders>
          </w:tcPr>
          <w:p w:rsidR="00AF2067" w:rsidRPr="00DA444B" w:rsidRDefault="000E0A34">
            <w:pPr>
              <w:pStyle w:val="Title"/>
              <w:rPr>
                <w:rFonts w:eastAsia="Calibri"/>
                <w:sz w:val="18"/>
                <w:szCs w:val="18"/>
              </w:rPr>
            </w:pPr>
            <w:r w:rsidRPr="00DA444B">
              <w:rPr>
                <w:rFonts w:eastAsia="Calibri"/>
                <w:sz w:val="18"/>
                <w:szCs w:val="18"/>
              </w:rPr>
              <w:t>600</w:t>
            </w:r>
          </w:p>
        </w:tc>
        <w:tc>
          <w:tcPr>
            <w:tcW w:w="3870" w:type="dxa"/>
            <w:tcBorders>
              <w:top w:val="single" w:sz="4" w:space="0" w:color="000000"/>
              <w:bottom w:val="single" w:sz="4" w:space="0" w:color="000000"/>
              <w:right w:val="single" w:sz="4" w:space="0" w:color="000000"/>
            </w:tcBorders>
          </w:tcPr>
          <w:p w:rsidR="00AF2067" w:rsidRPr="00DA444B" w:rsidRDefault="000E0A34">
            <w:pPr>
              <w:pStyle w:val="Title"/>
              <w:rPr>
                <w:rFonts w:eastAsia="Calibri"/>
                <w:sz w:val="18"/>
                <w:szCs w:val="18"/>
              </w:rPr>
            </w:pPr>
            <w:r w:rsidRPr="00DA444B">
              <w:rPr>
                <w:rFonts w:eastAsia="Calibri"/>
                <w:sz w:val="18"/>
                <w:szCs w:val="18"/>
              </w:rPr>
              <w:t>680</w:t>
            </w:r>
          </w:p>
        </w:tc>
      </w:tr>
      <w:tr w:rsidR="00AF2067" w:rsidRPr="00DA444B">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AF2067" w:rsidRPr="00DA444B" w:rsidRDefault="005D5930">
            <w:pPr>
              <w:pStyle w:val="Title"/>
              <w:rPr>
                <w:rFonts w:eastAsia="Calibri"/>
                <w:sz w:val="18"/>
                <w:szCs w:val="18"/>
              </w:rPr>
            </w:pPr>
            <w:r w:rsidRPr="00DA444B">
              <w:rPr>
                <w:rFonts w:eastAsia="Calibri"/>
                <w:sz w:val="18"/>
                <w:szCs w:val="18"/>
              </w:rPr>
              <w:t>2019-2020</w:t>
            </w:r>
          </w:p>
        </w:tc>
        <w:tc>
          <w:tcPr>
            <w:tcW w:w="3831" w:type="dxa"/>
            <w:tcBorders>
              <w:top w:val="single" w:sz="4" w:space="0" w:color="000000"/>
              <w:left w:val="single" w:sz="4" w:space="0" w:color="000000"/>
              <w:bottom w:val="single" w:sz="4" w:space="0" w:color="000000"/>
              <w:right w:val="single" w:sz="4" w:space="0" w:color="000000"/>
            </w:tcBorders>
          </w:tcPr>
          <w:p w:rsidR="00AF2067" w:rsidRPr="00DA444B" w:rsidRDefault="00AF2067">
            <w:pPr>
              <w:pStyle w:val="Title"/>
              <w:rPr>
                <w:rFonts w:eastAsia="Calibri"/>
                <w:sz w:val="18"/>
                <w:szCs w:val="18"/>
              </w:rPr>
            </w:pPr>
          </w:p>
        </w:tc>
        <w:tc>
          <w:tcPr>
            <w:tcW w:w="3870" w:type="dxa"/>
            <w:tcBorders>
              <w:top w:val="single" w:sz="4" w:space="0" w:color="000000"/>
              <w:left w:val="single" w:sz="4" w:space="0" w:color="000000"/>
              <w:bottom w:val="single" w:sz="4" w:space="0" w:color="000000"/>
              <w:right w:val="single" w:sz="4" w:space="0" w:color="000000"/>
            </w:tcBorders>
          </w:tcPr>
          <w:p w:rsidR="00AF2067" w:rsidRPr="00DA444B" w:rsidRDefault="00AF2067">
            <w:pPr>
              <w:pStyle w:val="Title"/>
              <w:rPr>
                <w:rFonts w:eastAsia="Calibri"/>
                <w:sz w:val="18"/>
                <w:szCs w:val="18"/>
              </w:rPr>
            </w:pPr>
          </w:p>
        </w:tc>
        <w:tc>
          <w:tcPr>
            <w:tcW w:w="3870" w:type="dxa"/>
            <w:tcBorders>
              <w:top w:val="single" w:sz="4" w:space="0" w:color="000000"/>
              <w:bottom w:val="single" w:sz="4" w:space="0" w:color="000000"/>
              <w:right w:val="single" w:sz="4" w:space="0" w:color="000000"/>
            </w:tcBorders>
          </w:tcPr>
          <w:p w:rsidR="00AF2067" w:rsidRPr="00DA444B" w:rsidRDefault="00AF2067">
            <w:pPr>
              <w:pStyle w:val="Title"/>
              <w:rPr>
                <w:rFonts w:eastAsia="Calibri"/>
                <w:sz w:val="18"/>
                <w:szCs w:val="18"/>
              </w:rPr>
            </w:pPr>
          </w:p>
        </w:tc>
      </w:tr>
    </w:tbl>
    <w:p w:rsidR="00AF2067" w:rsidRPr="00DA444B" w:rsidRDefault="00AF2067">
      <w:pPr>
        <w:rPr>
          <w:rFonts w:eastAsia="Calibri"/>
        </w:rPr>
      </w:pPr>
    </w:p>
    <w:p w:rsidR="00AF2067" w:rsidRPr="00DA444B" w:rsidRDefault="00AF2067">
      <w:pPr>
        <w:rPr>
          <w:rFonts w:eastAsia="Calibri"/>
        </w:rPr>
      </w:pPr>
    </w:p>
    <w:p w:rsidR="00AF2067" w:rsidRPr="00DA444B" w:rsidRDefault="00AF2067">
      <w:pPr>
        <w:rPr>
          <w:rFonts w:eastAsia="Calibri"/>
        </w:rPr>
      </w:pPr>
    </w:p>
    <w:p w:rsidR="00AF2067" w:rsidRPr="00DA444B" w:rsidRDefault="005D5930">
      <w:pPr>
        <w:rPr>
          <w:rFonts w:eastAsia="Calibri"/>
        </w:rPr>
      </w:pPr>
      <w:r w:rsidRPr="00DA444B">
        <w:rPr>
          <w:rFonts w:eastAsia="Calibri"/>
          <w:noProof/>
        </w:rPr>
        <w:lastRenderedPageBreak/>
        <w:drawing>
          <wp:inline distT="114300" distB="114300" distL="114300" distR="114300">
            <wp:extent cx="9182100" cy="5164931"/>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182100" cy="5164931"/>
                    </a:xfrm>
                    <a:prstGeom prst="rect">
                      <a:avLst/>
                    </a:prstGeom>
                    <a:ln/>
                  </pic:spPr>
                </pic:pic>
              </a:graphicData>
            </a:graphic>
          </wp:inline>
        </w:drawing>
      </w:r>
    </w:p>
    <w:p w:rsidR="00AF2067" w:rsidRPr="00DA444B" w:rsidRDefault="00AF2067">
      <w:pPr>
        <w:rPr>
          <w:rFonts w:eastAsia="Calibri"/>
          <w:sz w:val="22"/>
          <w:szCs w:val="22"/>
        </w:rPr>
      </w:pPr>
    </w:p>
    <w:p w:rsidR="00AF2067" w:rsidRPr="00DA444B" w:rsidRDefault="005D5930">
      <w:pPr>
        <w:widowControl w:val="0"/>
        <w:pBdr>
          <w:top w:val="nil"/>
          <w:left w:val="nil"/>
          <w:bottom w:val="nil"/>
          <w:right w:val="nil"/>
          <w:between w:val="nil"/>
        </w:pBdr>
        <w:spacing w:line="276" w:lineRule="auto"/>
        <w:rPr>
          <w:rFonts w:eastAsia="Calibri"/>
          <w:sz w:val="14"/>
          <w:szCs w:val="14"/>
        </w:rPr>
      </w:pPr>
      <w:r w:rsidRPr="00DA444B">
        <w:rPr>
          <w:rFonts w:eastAsia="Calibri"/>
          <w:noProof/>
          <w:sz w:val="14"/>
          <w:szCs w:val="14"/>
        </w:rPr>
        <w:lastRenderedPageBreak/>
        <w:drawing>
          <wp:inline distT="114300" distB="114300" distL="114300" distR="114300">
            <wp:extent cx="9334500" cy="52506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334500" cy="5250656"/>
                    </a:xfrm>
                    <a:prstGeom prst="rect">
                      <a:avLst/>
                    </a:prstGeom>
                    <a:ln/>
                  </pic:spPr>
                </pic:pic>
              </a:graphicData>
            </a:graphic>
          </wp:inline>
        </w:drawing>
      </w:r>
    </w:p>
    <w:p w:rsidR="00AF2067" w:rsidRPr="00DA444B" w:rsidRDefault="005D5930">
      <w:pPr>
        <w:widowControl w:val="0"/>
        <w:pBdr>
          <w:top w:val="nil"/>
          <w:left w:val="nil"/>
          <w:bottom w:val="nil"/>
          <w:right w:val="nil"/>
          <w:between w:val="nil"/>
        </w:pBdr>
        <w:spacing w:line="276" w:lineRule="auto"/>
        <w:rPr>
          <w:rFonts w:eastAsia="Calibri"/>
          <w:sz w:val="14"/>
          <w:szCs w:val="14"/>
        </w:rPr>
      </w:pPr>
      <w:r w:rsidRPr="00DA444B">
        <w:rPr>
          <w:rFonts w:eastAsia="Calibri"/>
          <w:noProof/>
          <w:sz w:val="14"/>
          <w:szCs w:val="14"/>
        </w:rPr>
        <w:lastRenderedPageBreak/>
        <w:drawing>
          <wp:inline distT="114300" distB="114300" distL="114300" distR="114300">
            <wp:extent cx="9277350" cy="5218509"/>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9277350" cy="5218509"/>
                    </a:xfrm>
                    <a:prstGeom prst="rect">
                      <a:avLst/>
                    </a:prstGeom>
                    <a:ln/>
                  </pic:spPr>
                </pic:pic>
              </a:graphicData>
            </a:graphic>
          </wp:inline>
        </w:drawing>
      </w:r>
    </w:p>
    <w:p w:rsidR="00AF2067" w:rsidRPr="00DA444B" w:rsidRDefault="005D5930">
      <w:pPr>
        <w:widowControl w:val="0"/>
        <w:pBdr>
          <w:top w:val="nil"/>
          <w:left w:val="nil"/>
          <w:bottom w:val="nil"/>
          <w:right w:val="nil"/>
          <w:between w:val="nil"/>
        </w:pBdr>
        <w:spacing w:line="276" w:lineRule="auto"/>
        <w:rPr>
          <w:rFonts w:eastAsia="Calibri"/>
          <w:sz w:val="14"/>
          <w:szCs w:val="14"/>
        </w:rPr>
      </w:pPr>
      <w:r w:rsidRPr="00DA444B">
        <w:rPr>
          <w:rFonts w:eastAsia="Calibri"/>
          <w:noProof/>
          <w:sz w:val="14"/>
          <w:szCs w:val="14"/>
        </w:rPr>
        <w:lastRenderedPageBreak/>
        <w:drawing>
          <wp:inline distT="114300" distB="114300" distL="114300" distR="114300">
            <wp:extent cx="9334500" cy="5250656"/>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9334500" cy="5250656"/>
                    </a:xfrm>
                    <a:prstGeom prst="rect">
                      <a:avLst/>
                    </a:prstGeom>
                    <a:ln/>
                  </pic:spPr>
                </pic:pic>
              </a:graphicData>
            </a:graphic>
          </wp:inline>
        </w:drawing>
      </w:r>
    </w:p>
    <w:p w:rsidR="00AF2067" w:rsidRPr="00DA444B" w:rsidRDefault="005D5930">
      <w:pPr>
        <w:widowControl w:val="0"/>
        <w:pBdr>
          <w:top w:val="nil"/>
          <w:left w:val="nil"/>
          <w:bottom w:val="nil"/>
          <w:right w:val="nil"/>
          <w:between w:val="nil"/>
        </w:pBdr>
        <w:spacing w:line="276" w:lineRule="auto"/>
        <w:rPr>
          <w:rFonts w:eastAsia="Calibri"/>
          <w:sz w:val="14"/>
          <w:szCs w:val="14"/>
        </w:rPr>
      </w:pPr>
      <w:r w:rsidRPr="00DA444B">
        <w:rPr>
          <w:rFonts w:eastAsia="Calibri"/>
          <w:noProof/>
          <w:sz w:val="14"/>
          <w:szCs w:val="14"/>
        </w:rPr>
        <w:lastRenderedPageBreak/>
        <w:drawing>
          <wp:inline distT="114300" distB="114300" distL="114300" distR="114300">
            <wp:extent cx="9353550" cy="526137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353550" cy="5261372"/>
                    </a:xfrm>
                    <a:prstGeom prst="rect">
                      <a:avLst/>
                    </a:prstGeom>
                    <a:ln/>
                  </pic:spPr>
                </pic:pic>
              </a:graphicData>
            </a:graphic>
          </wp:inline>
        </w:drawing>
      </w:r>
    </w:p>
    <w:p w:rsidR="00AF2067" w:rsidRPr="00DA444B" w:rsidRDefault="005D5930">
      <w:pPr>
        <w:jc w:val="center"/>
        <w:rPr>
          <w:rFonts w:eastAsia="Calibri"/>
          <w:b/>
          <w:sz w:val="32"/>
          <w:szCs w:val="32"/>
        </w:rPr>
      </w:pPr>
      <w:r w:rsidRPr="00DA444B">
        <w:rPr>
          <w:rFonts w:eastAsia="Calibri"/>
          <w:noProof/>
        </w:rPr>
        <w:lastRenderedPageBreak/>
        <w:drawing>
          <wp:inline distT="0" distB="0" distL="0" distR="0">
            <wp:extent cx="8229600" cy="5976984"/>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8229600" cy="5976984"/>
                    </a:xfrm>
                    <a:prstGeom prst="rect">
                      <a:avLst/>
                    </a:prstGeom>
                    <a:ln/>
                  </pic:spPr>
                </pic:pic>
              </a:graphicData>
            </a:graphic>
          </wp:inline>
        </w:drawing>
      </w:r>
      <w:r w:rsidRPr="00DA444B">
        <w:rPr>
          <w:noProof/>
        </w:rPr>
        <mc:AlternateContent>
          <mc:Choice Requires="wps">
            <w:drawing>
              <wp:anchor distT="0" distB="0" distL="114300" distR="114300" simplePos="0" relativeHeight="251658240" behindDoc="0" locked="0" layoutInCell="1" hidden="0" allowOverlap="1">
                <wp:simplePos x="0" y="0"/>
                <wp:positionH relativeFrom="column">
                  <wp:posOffset>3136900</wp:posOffset>
                </wp:positionH>
                <wp:positionV relativeFrom="paragraph">
                  <wp:posOffset>3949700</wp:posOffset>
                </wp:positionV>
                <wp:extent cx="4695825" cy="1746885"/>
                <wp:effectExtent l="0" t="0" r="0" b="0"/>
                <wp:wrapNone/>
                <wp:docPr id="1" name="Rectangle 1"/>
                <wp:cNvGraphicFramePr/>
                <a:graphic xmlns:a="http://schemas.openxmlformats.org/drawingml/2006/main">
                  <a:graphicData uri="http://schemas.microsoft.com/office/word/2010/wordprocessingShape">
                    <wps:wsp>
                      <wps:cNvSpPr/>
                      <wps:spPr>
                        <a:xfrm>
                          <a:off x="3002850" y="2911320"/>
                          <a:ext cx="4686300" cy="1737360"/>
                        </a:xfrm>
                        <a:prstGeom prst="rect">
                          <a:avLst/>
                        </a:prstGeom>
                        <a:solidFill>
                          <a:srgbClr val="9CC2E5"/>
                        </a:solidFill>
                        <a:ln w="9525" cap="flat" cmpd="sng">
                          <a:solidFill>
                            <a:srgbClr val="000000"/>
                          </a:solidFill>
                          <a:prstDash val="solid"/>
                          <a:round/>
                          <a:headEnd type="none" w="sm" len="sm"/>
                          <a:tailEnd type="none" w="sm" len="sm"/>
                        </a:ln>
                      </wps:spPr>
                      <wps:txbx>
                        <w:txbxContent>
                          <w:p w:rsidR="005D5930" w:rsidRDefault="005D5930">
                            <w:pPr>
                              <w:jc w:val="center"/>
                              <w:textDirection w:val="btLr"/>
                            </w:pPr>
                            <w:r>
                              <w:rPr>
                                <w:b/>
                                <w:color w:val="000000"/>
                                <w:sz w:val="24"/>
                              </w:rPr>
                              <w:t>Strategic Goals</w:t>
                            </w:r>
                          </w:p>
                          <w:p w:rsidR="005D5930" w:rsidRDefault="005D5930">
                            <w:pPr>
                              <w:ind w:left="110" w:hanging="90"/>
                              <w:textDirection w:val="btLr"/>
                            </w:pPr>
                            <w:r>
                              <w:rPr>
                                <w:color w:val="000000"/>
                                <w:sz w:val="22"/>
                              </w:rPr>
                              <w:t>To increase academic achievement for all students in Clayton County Public Schools as evidenced by state, national, and international  assessment results</w:t>
                            </w:r>
                          </w:p>
                          <w:p w:rsidR="005D5930" w:rsidRDefault="005D5930">
                            <w:pPr>
                              <w:ind w:left="110" w:hanging="90"/>
                              <w:textDirection w:val="btLr"/>
                            </w:pPr>
                            <w:r>
                              <w:rPr>
                                <w:color w:val="000000"/>
                                <w:sz w:val="22"/>
                              </w:rPr>
                              <w:t xml:space="preserve">To provide and maintain a safe and orderly learning environment  </w:t>
                            </w:r>
                          </w:p>
                          <w:p w:rsidR="005D5930" w:rsidRDefault="005D5930">
                            <w:pPr>
                              <w:ind w:left="110" w:hanging="90"/>
                              <w:textDirection w:val="btLr"/>
                            </w:pPr>
                            <w:r>
                              <w:rPr>
                                <w:color w:val="000000"/>
                                <w:sz w:val="22"/>
                              </w:rPr>
                              <w:t>To create an environment that promotes active engagement, communication, accountability, and collaboration of all stakeholders to maximize student achievement</w:t>
                            </w:r>
                          </w:p>
                          <w:p w:rsidR="005D5930" w:rsidRDefault="005D5930">
                            <w:pPr>
                              <w:ind w:left="110" w:hanging="90"/>
                              <w:textDirection w:val="btLr"/>
                            </w:pPr>
                            <w:r>
                              <w:rPr>
                                <w:color w:val="000000"/>
                                <w:sz w:val="22"/>
                              </w:rPr>
                              <w:t>To provide high quality support services delivered on time and within budget to promote high performance in the Clayton County Public Schools</w:t>
                            </w:r>
                          </w:p>
                          <w:p w:rsidR="005D5930" w:rsidRDefault="005D5930">
                            <w:pPr>
                              <w:ind w:left="110" w:hanging="90"/>
                              <w:textDirection w:val="btLr"/>
                            </w:pPr>
                            <w:r>
                              <w:rPr>
                                <w:color w:val="000000"/>
                                <w:sz w:val="22"/>
                              </w:rPr>
                              <w:t>To recruit, develop, and retain highly qualified and effective staff</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left:0;text-align:left;margin-left:247pt;margin-top:311pt;width:369.75pt;height:13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" fillcolor="#9cc2e5">
                <v:stroke startarrowwidth="narrow" startarrowlength="short" endarrowwidth="narrow" endarrowlength="short" joinstyle="round"/>
                <v:textbox inset="2.53958mm,1.2694mm,2.53958mm,1.2694mm">
                  <w:txbxContent>
                    <w:p w:rsidR="005D5930" w:rsidRDefault="005D5930">
                      <w:pPr>
                        <w:jc w:val="center"/>
                        <w:textDirection w:val="btLr"/>
                      </w:pPr>
                      <w:r>
                        <w:rPr>
                          <w:b/>
                          <w:color w:val="000000"/>
                          <w:sz w:val="24"/>
                        </w:rPr>
                        <w:t>Strategic Goals</w:t>
                      </w:r>
                    </w:p>
                    <w:p w:rsidR="005D5930" w:rsidRDefault="005D5930">
                      <w:pPr>
                        <w:ind w:left="110" w:hanging="90"/>
                        <w:textDirection w:val="btLr"/>
                      </w:pPr>
                      <w:r>
                        <w:rPr>
                          <w:color w:val="000000"/>
                          <w:sz w:val="22"/>
                        </w:rPr>
                        <w:t xml:space="preserve">To increase academic achievement for all students in Clayton County Public Schools as evidenced by state, national, and </w:t>
                      </w:r>
                      <w:proofErr w:type="gramStart"/>
                      <w:r>
                        <w:rPr>
                          <w:color w:val="000000"/>
                          <w:sz w:val="22"/>
                        </w:rPr>
                        <w:t>international  assessment</w:t>
                      </w:r>
                      <w:proofErr w:type="gramEnd"/>
                      <w:r>
                        <w:rPr>
                          <w:color w:val="000000"/>
                          <w:sz w:val="22"/>
                        </w:rPr>
                        <w:t xml:space="preserve"> results</w:t>
                      </w:r>
                    </w:p>
                    <w:p w:rsidR="005D5930" w:rsidRDefault="005D5930">
                      <w:pPr>
                        <w:ind w:left="110" w:hanging="90"/>
                        <w:textDirection w:val="btLr"/>
                      </w:pPr>
                      <w:r>
                        <w:rPr>
                          <w:color w:val="000000"/>
                          <w:sz w:val="22"/>
                        </w:rPr>
                        <w:t xml:space="preserve">To provide and maintain a safe and orderly learning environment  </w:t>
                      </w:r>
                    </w:p>
                    <w:p w:rsidR="005D5930" w:rsidRDefault="005D5930">
                      <w:pPr>
                        <w:ind w:left="110" w:hanging="90"/>
                        <w:textDirection w:val="btLr"/>
                      </w:pPr>
                      <w:r>
                        <w:rPr>
                          <w:color w:val="000000"/>
                          <w:sz w:val="22"/>
                        </w:rPr>
                        <w:t>To create an environment that promotes active engagement, communication, accountability, and collaboration of all stakeholders to maximize student achievement</w:t>
                      </w:r>
                    </w:p>
                    <w:p w:rsidR="005D5930" w:rsidRDefault="005D5930">
                      <w:pPr>
                        <w:ind w:left="110" w:hanging="90"/>
                        <w:textDirection w:val="btLr"/>
                      </w:pPr>
                      <w:r>
                        <w:rPr>
                          <w:color w:val="000000"/>
                          <w:sz w:val="22"/>
                        </w:rPr>
                        <w:t>To provide high quality support services delivered on time and within budget to promote high performance in the Clayton County Public Schools</w:t>
                      </w:r>
                    </w:p>
                    <w:p w:rsidR="005D5930" w:rsidRDefault="005D5930">
                      <w:pPr>
                        <w:ind w:left="110" w:hanging="90"/>
                        <w:textDirection w:val="btLr"/>
                      </w:pPr>
                      <w:r>
                        <w:rPr>
                          <w:color w:val="000000"/>
                          <w:sz w:val="22"/>
                        </w:rPr>
                        <w:t>To recruit, develop, and retain highly qualified and effective staff</w:t>
                      </w:r>
                    </w:p>
                  </w:txbxContent>
                </v:textbox>
              </v:rect>
            </w:pict>
          </mc:Fallback>
        </mc:AlternateContent>
      </w:r>
    </w:p>
    <w:p w:rsidR="00AF2067" w:rsidRPr="00DA444B" w:rsidRDefault="00AF2067">
      <w:pPr>
        <w:jc w:val="center"/>
        <w:rPr>
          <w:rFonts w:eastAsia="Calibri"/>
          <w:b/>
          <w:sz w:val="32"/>
          <w:szCs w:val="32"/>
        </w:rPr>
      </w:pPr>
    </w:p>
    <w:p w:rsidR="00AF2067" w:rsidRPr="00DA444B" w:rsidRDefault="005D5930">
      <w:pPr>
        <w:jc w:val="center"/>
        <w:rPr>
          <w:rFonts w:eastAsia="Calibri"/>
          <w:b/>
          <w:sz w:val="32"/>
          <w:szCs w:val="32"/>
        </w:rPr>
      </w:pPr>
      <w:r w:rsidRPr="00DA444B">
        <w:rPr>
          <w:rFonts w:eastAsia="Calibri"/>
          <w:b/>
          <w:sz w:val="32"/>
          <w:szCs w:val="32"/>
        </w:rPr>
        <w:lastRenderedPageBreak/>
        <w:t>Action Plan</w:t>
      </w:r>
    </w:p>
    <w:p w:rsidR="00AF2067" w:rsidRPr="00DA444B" w:rsidRDefault="00AF2067">
      <w:pPr>
        <w:rPr>
          <w:rFonts w:eastAsia="Calibri"/>
          <w:b/>
          <w:sz w:val="32"/>
          <w:szCs w:val="32"/>
        </w:rPr>
      </w:pPr>
    </w:p>
    <w:tbl>
      <w:tblPr>
        <w:tblStyle w:val="a6"/>
        <w:tblW w:w="14389"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595"/>
        <w:gridCol w:w="1334"/>
        <w:gridCol w:w="1488"/>
        <w:gridCol w:w="1315"/>
        <w:gridCol w:w="4294"/>
        <w:gridCol w:w="2363"/>
      </w:tblGrid>
      <w:tr w:rsidR="00AF2067" w:rsidRPr="00DA444B" w:rsidTr="009D2C19">
        <w:tc>
          <w:tcPr>
            <w:tcW w:w="14389" w:type="dxa"/>
            <w:gridSpan w:val="6"/>
            <w:tcBorders>
              <w:top w:val="single" w:sz="4" w:space="0" w:color="000000"/>
              <w:left w:val="single" w:sz="4" w:space="0" w:color="000000"/>
              <w:bottom w:val="single" w:sz="12" w:space="0" w:color="000000"/>
              <w:right w:val="single" w:sz="4" w:space="0" w:color="000000"/>
            </w:tcBorders>
            <w:shd w:val="clear" w:color="auto" w:fill="FFFFFF"/>
          </w:tcPr>
          <w:p w:rsidR="00AF2067" w:rsidRPr="00DA444B" w:rsidRDefault="00AF2067">
            <w:pPr>
              <w:spacing w:line="276" w:lineRule="auto"/>
              <w:rPr>
                <w:rFonts w:eastAsia="Calibri"/>
                <w:b/>
              </w:rPr>
            </w:pPr>
          </w:p>
          <w:p w:rsidR="00AF2067" w:rsidRPr="00DA444B" w:rsidRDefault="005D5930">
            <w:pPr>
              <w:spacing w:line="360" w:lineRule="auto"/>
              <w:rPr>
                <w:rFonts w:eastAsia="Calibri"/>
                <w:b/>
              </w:rPr>
            </w:pPr>
            <w:r w:rsidRPr="00DA444B">
              <w:rPr>
                <w:rFonts w:eastAsia="Calibri"/>
                <w:b/>
              </w:rPr>
              <w:t>Performance Objective 1:  By 2023, Clayton County Public Schools will increase the percentage of student scoring at the Proficient and/or Distinguished levels on the Georgia Milestones to at least 80% in each content area.</w:t>
            </w:r>
          </w:p>
          <w:p w:rsidR="00AF2067" w:rsidRPr="00DA444B" w:rsidRDefault="005D5930">
            <w:pPr>
              <w:spacing w:line="360" w:lineRule="auto"/>
              <w:rPr>
                <w:rFonts w:eastAsia="Calibri"/>
                <w:b/>
              </w:rPr>
            </w:pPr>
            <w:r w:rsidRPr="00DA444B">
              <w:rPr>
                <w:rFonts w:eastAsia="Calibri"/>
                <w:b/>
                <w:color w:val="FF0000"/>
              </w:rPr>
              <w:t xml:space="preserve">GADOE School Improvement Systems:  Coherent Instruction, Effective Leadership, Family and Community Engagement, Professional Capacity  </w:t>
            </w:r>
          </w:p>
        </w:tc>
      </w:tr>
      <w:tr w:rsidR="00AF2067" w:rsidRPr="00DA444B" w:rsidTr="009D2C19">
        <w:trPr>
          <w:trHeight w:val="720"/>
        </w:trPr>
        <w:tc>
          <w:tcPr>
            <w:tcW w:w="3595"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AF2067" w:rsidRPr="00DA444B" w:rsidRDefault="00AF2067">
            <w:pPr>
              <w:pStyle w:val="Heading1"/>
              <w:spacing w:line="276" w:lineRule="auto"/>
              <w:rPr>
                <w:rFonts w:eastAsia="Calibri"/>
              </w:rPr>
            </w:pPr>
          </w:p>
          <w:p w:rsidR="00AF2067" w:rsidRPr="00DA444B" w:rsidRDefault="005D5930">
            <w:pPr>
              <w:spacing w:line="276" w:lineRule="auto"/>
              <w:jc w:val="center"/>
              <w:rPr>
                <w:rFonts w:eastAsia="Calibri"/>
                <w:b/>
              </w:rPr>
            </w:pPr>
            <w:r w:rsidRPr="00DA444B">
              <w:rPr>
                <w:rFonts w:eastAsia="Calibri"/>
                <w:b/>
              </w:rPr>
              <w:t>Action Steps/ Tasks</w:t>
            </w:r>
          </w:p>
        </w:tc>
        <w:tc>
          <w:tcPr>
            <w:tcW w:w="133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rPr>
            </w:pPr>
            <w:r w:rsidRPr="00DA444B">
              <w:rPr>
                <w:rFonts w:eastAsia="Calibri"/>
                <w:b/>
              </w:rPr>
              <w:t>Timeline</w:t>
            </w:r>
          </w:p>
        </w:tc>
        <w:tc>
          <w:tcPr>
            <w:tcW w:w="1488"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b/>
              </w:rPr>
            </w:pPr>
            <w:r w:rsidRPr="00DA444B">
              <w:rPr>
                <w:rFonts w:eastAsia="Calibri"/>
                <w:b/>
                <w:shd w:val="clear" w:color="auto" w:fill="D9E2F3"/>
              </w:rPr>
              <w:t>Project Leader(s) and School Level Person(s) Monitoring</w:t>
            </w:r>
          </w:p>
        </w:tc>
        <w:tc>
          <w:tcPr>
            <w:tcW w:w="1315"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Resources/ Funding</w:t>
            </w:r>
          </w:p>
        </w:tc>
        <w:tc>
          <w:tcPr>
            <w:tcW w:w="429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pStyle w:val="Heading2"/>
              <w:spacing w:line="276" w:lineRule="auto"/>
              <w:rPr>
                <w:rFonts w:eastAsia="Calibri"/>
                <w:sz w:val="20"/>
                <w:szCs w:val="20"/>
              </w:rPr>
            </w:pPr>
            <w:r w:rsidRPr="00DA444B">
              <w:rPr>
                <w:rFonts w:eastAsia="Calibri"/>
                <w:sz w:val="20"/>
                <w:szCs w:val="20"/>
              </w:rPr>
              <w:t>Check Points/ Related Artifacts and Evidence</w:t>
            </w:r>
          </w:p>
        </w:tc>
        <w:tc>
          <w:tcPr>
            <w:tcW w:w="2363"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Professional Learning</w:t>
            </w:r>
          </w:p>
          <w:p w:rsidR="00AF2067" w:rsidRPr="00DA444B" w:rsidRDefault="005D5930">
            <w:pPr>
              <w:spacing w:line="276" w:lineRule="auto"/>
              <w:jc w:val="center"/>
              <w:rPr>
                <w:rFonts w:eastAsia="Calibri"/>
                <w:b/>
              </w:rPr>
            </w:pPr>
            <w:r w:rsidRPr="00DA444B">
              <w:rPr>
                <w:rFonts w:eastAsia="Calibri"/>
                <w:b/>
              </w:rPr>
              <w:t>Activity and Date</w:t>
            </w:r>
          </w:p>
          <w:p w:rsidR="00AF2067" w:rsidRPr="00DA444B" w:rsidRDefault="005D5930">
            <w:pPr>
              <w:spacing w:line="276" w:lineRule="auto"/>
              <w:jc w:val="center"/>
              <w:rPr>
                <w:rFonts w:eastAsia="Calibri"/>
                <w:b/>
              </w:rPr>
            </w:pPr>
            <w:r w:rsidRPr="00DA444B">
              <w:rPr>
                <w:rFonts w:eastAsia="Calibri"/>
                <w:b/>
              </w:rPr>
              <w:t>(where applicable)</w:t>
            </w:r>
          </w:p>
        </w:tc>
      </w:tr>
      <w:tr w:rsidR="00AF2067" w:rsidRPr="00DA444B" w:rsidTr="00321FC2">
        <w:trPr>
          <w:trHeight w:val="540"/>
        </w:trPr>
        <w:tc>
          <w:tcPr>
            <w:tcW w:w="3595" w:type="dxa"/>
            <w:tcBorders>
              <w:top w:val="single" w:sz="4" w:space="0" w:color="000000"/>
              <w:left w:val="single" w:sz="4" w:space="0" w:color="000000"/>
              <w:bottom w:val="single" w:sz="4" w:space="0" w:color="000000"/>
              <w:right w:val="single" w:sz="12" w:space="0" w:color="000000"/>
            </w:tcBorders>
            <w:shd w:val="clear" w:color="auto" w:fill="auto"/>
          </w:tcPr>
          <w:p w:rsidR="00AF2067" w:rsidRPr="00DA444B" w:rsidRDefault="000449C0" w:rsidP="009D2C19">
            <w:pPr>
              <w:pStyle w:val="ListParagraph"/>
              <w:numPr>
                <w:ilvl w:val="0"/>
                <w:numId w:val="11"/>
              </w:numPr>
              <w:spacing w:line="276" w:lineRule="auto"/>
              <w:rPr>
                <w:rFonts w:eastAsia="Calibri"/>
                <w:sz w:val="16"/>
                <w:szCs w:val="16"/>
              </w:rPr>
            </w:pPr>
            <w:r w:rsidRPr="00DA444B">
              <w:rPr>
                <w:rFonts w:eastAsia="Calibri"/>
                <w:sz w:val="16"/>
                <w:szCs w:val="16"/>
              </w:rPr>
              <w:t>Maintain and increase effectiveness of Collaborative Planning</w:t>
            </w:r>
          </w:p>
        </w:tc>
        <w:tc>
          <w:tcPr>
            <w:tcW w:w="1334" w:type="dxa"/>
            <w:tcBorders>
              <w:top w:val="single" w:sz="4" w:space="0" w:color="000000"/>
              <w:left w:val="single" w:sz="12" w:space="0" w:color="000000"/>
              <w:bottom w:val="single" w:sz="4" w:space="0" w:color="000000"/>
              <w:right w:val="single" w:sz="12" w:space="0" w:color="000000"/>
            </w:tcBorders>
            <w:shd w:val="clear" w:color="auto" w:fill="auto"/>
          </w:tcPr>
          <w:p w:rsidR="009D2C19" w:rsidRPr="00DA444B" w:rsidRDefault="009D2C19">
            <w:pPr>
              <w:spacing w:line="276" w:lineRule="auto"/>
              <w:jc w:val="center"/>
              <w:rPr>
                <w:rFonts w:eastAsia="Calibri"/>
                <w:sz w:val="16"/>
                <w:szCs w:val="16"/>
              </w:rPr>
            </w:pPr>
            <w:r w:rsidRPr="00DA444B">
              <w:rPr>
                <w:rFonts w:eastAsia="Calibri"/>
                <w:sz w:val="16"/>
                <w:szCs w:val="16"/>
              </w:rPr>
              <w:t>Weekly</w:t>
            </w:r>
          </w:p>
          <w:p w:rsidR="00AF2067" w:rsidRPr="00DA444B" w:rsidRDefault="000449C0">
            <w:pPr>
              <w:spacing w:line="276" w:lineRule="auto"/>
              <w:jc w:val="center"/>
              <w:rPr>
                <w:rFonts w:eastAsia="Calibri"/>
                <w:sz w:val="16"/>
                <w:szCs w:val="16"/>
              </w:rPr>
            </w:pPr>
            <w:r w:rsidRPr="00DA444B">
              <w:rPr>
                <w:rFonts w:eastAsia="Calibri"/>
                <w:sz w:val="16"/>
                <w:szCs w:val="16"/>
              </w:rPr>
              <w:t>August 2019</w:t>
            </w:r>
          </w:p>
          <w:p w:rsidR="00AF2067" w:rsidRPr="00DA444B" w:rsidRDefault="005D5930">
            <w:pPr>
              <w:spacing w:line="276" w:lineRule="auto"/>
              <w:jc w:val="center"/>
              <w:rPr>
                <w:rFonts w:eastAsia="Calibri"/>
                <w:sz w:val="16"/>
                <w:szCs w:val="16"/>
              </w:rPr>
            </w:pPr>
            <w:r w:rsidRPr="00DA444B">
              <w:rPr>
                <w:rFonts w:eastAsia="Calibri"/>
                <w:sz w:val="16"/>
                <w:szCs w:val="16"/>
              </w:rPr>
              <w:t>To</w:t>
            </w:r>
          </w:p>
          <w:p w:rsidR="00AF2067" w:rsidRPr="00DA444B" w:rsidRDefault="000449C0">
            <w:pPr>
              <w:spacing w:line="276" w:lineRule="auto"/>
              <w:jc w:val="center"/>
              <w:rPr>
                <w:rFonts w:eastAsia="Calibri"/>
                <w:sz w:val="16"/>
                <w:szCs w:val="16"/>
              </w:rPr>
            </w:pPr>
            <w:r w:rsidRPr="00DA444B">
              <w:rPr>
                <w:rFonts w:eastAsia="Calibri"/>
                <w:sz w:val="16"/>
                <w:szCs w:val="16"/>
              </w:rPr>
              <w:t>May – 2020</w:t>
            </w:r>
          </w:p>
        </w:tc>
        <w:tc>
          <w:tcPr>
            <w:tcW w:w="1488" w:type="dxa"/>
            <w:tcBorders>
              <w:top w:val="single" w:sz="4" w:space="0" w:color="000000"/>
              <w:left w:val="single" w:sz="12" w:space="0" w:color="000000"/>
              <w:bottom w:val="single" w:sz="4" w:space="0" w:color="000000"/>
              <w:right w:val="single" w:sz="12" w:space="0" w:color="000000"/>
            </w:tcBorders>
            <w:shd w:val="clear" w:color="auto" w:fill="auto"/>
          </w:tcPr>
          <w:p w:rsidR="00AF2067" w:rsidRPr="00DA444B" w:rsidRDefault="005D5930">
            <w:pPr>
              <w:spacing w:line="276" w:lineRule="auto"/>
              <w:rPr>
                <w:rFonts w:eastAsia="Calibri"/>
                <w:sz w:val="16"/>
                <w:szCs w:val="16"/>
              </w:rPr>
            </w:pPr>
            <w:r w:rsidRPr="00DA444B">
              <w:rPr>
                <w:rFonts w:eastAsia="Calibri"/>
                <w:sz w:val="16"/>
                <w:szCs w:val="16"/>
              </w:rPr>
              <w:t>Academic Coach</w:t>
            </w:r>
          </w:p>
          <w:p w:rsidR="00AF2067" w:rsidRPr="00DA444B" w:rsidRDefault="005D5930">
            <w:pPr>
              <w:spacing w:line="276" w:lineRule="auto"/>
              <w:rPr>
                <w:rFonts w:eastAsia="Calibri"/>
                <w:sz w:val="16"/>
                <w:szCs w:val="16"/>
              </w:rPr>
            </w:pPr>
            <w:r w:rsidRPr="00DA444B">
              <w:rPr>
                <w:rFonts w:eastAsia="Calibri"/>
                <w:sz w:val="16"/>
                <w:szCs w:val="16"/>
              </w:rPr>
              <w:t>Administrative Team</w:t>
            </w:r>
          </w:p>
        </w:tc>
        <w:tc>
          <w:tcPr>
            <w:tcW w:w="1315" w:type="dxa"/>
            <w:tcBorders>
              <w:top w:val="single" w:sz="4" w:space="0" w:color="000000"/>
              <w:left w:val="single" w:sz="12" w:space="0" w:color="000000"/>
              <w:bottom w:val="single" w:sz="4" w:space="0" w:color="000000"/>
              <w:right w:val="single" w:sz="12" w:space="0" w:color="000000"/>
            </w:tcBorders>
            <w:shd w:val="clear" w:color="auto" w:fill="auto"/>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Title I </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Rigor &amp; Relevance Tool Kit</w:t>
            </w:r>
          </w:p>
        </w:tc>
        <w:tc>
          <w:tcPr>
            <w:tcW w:w="4294" w:type="dxa"/>
            <w:tcBorders>
              <w:top w:val="single" w:sz="4" w:space="0" w:color="000000"/>
              <w:left w:val="single" w:sz="12" w:space="0" w:color="000000"/>
              <w:bottom w:val="single" w:sz="4" w:space="0" w:color="000000"/>
              <w:right w:val="single" w:sz="12" w:space="0" w:color="000000"/>
            </w:tcBorders>
            <w:shd w:val="clear" w:color="auto" w:fill="auto"/>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Academic Framework Lesson plan template </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Agenda</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Sign-In Sheet</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Observation</w:t>
            </w:r>
          </w:p>
        </w:tc>
        <w:tc>
          <w:tcPr>
            <w:tcW w:w="2363" w:type="dxa"/>
            <w:tcBorders>
              <w:top w:val="single" w:sz="4" w:space="0" w:color="000000"/>
              <w:left w:val="single" w:sz="12" w:space="0" w:color="000000"/>
              <w:bottom w:val="single" w:sz="4" w:space="0" w:color="000000"/>
              <w:right w:val="single" w:sz="4" w:space="0" w:color="000000"/>
            </w:tcBorders>
            <w:shd w:val="clear" w:color="auto" w:fill="auto"/>
          </w:tcPr>
          <w:p w:rsidR="00AF2067" w:rsidRPr="00DA444B" w:rsidRDefault="005D5930">
            <w:pPr>
              <w:spacing w:line="276" w:lineRule="auto"/>
              <w:rPr>
                <w:rFonts w:eastAsia="Calibri"/>
                <w:sz w:val="16"/>
                <w:szCs w:val="16"/>
              </w:rPr>
            </w:pPr>
            <w:r w:rsidRPr="00DA444B">
              <w:rPr>
                <w:rFonts w:eastAsia="Calibri"/>
                <w:sz w:val="16"/>
                <w:szCs w:val="16"/>
              </w:rPr>
              <w:t>All Tuesdays ELA &amp; SS</w:t>
            </w:r>
          </w:p>
          <w:p w:rsidR="00AF2067" w:rsidRPr="00DA444B" w:rsidRDefault="005D5930">
            <w:pPr>
              <w:spacing w:line="276" w:lineRule="auto"/>
              <w:rPr>
                <w:rFonts w:eastAsia="Calibri"/>
                <w:sz w:val="16"/>
                <w:szCs w:val="16"/>
              </w:rPr>
            </w:pPr>
            <w:r w:rsidRPr="00DA444B">
              <w:rPr>
                <w:rFonts w:eastAsia="Calibri"/>
                <w:sz w:val="16"/>
                <w:szCs w:val="16"/>
              </w:rPr>
              <w:t>All Wednesdays Math &amp; Science</w:t>
            </w:r>
          </w:p>
        </w:tc>
      </w:tr>
      <w:tr w:rsidR="00AF2067" w:rsidRPr="00DA444B" w:rsidTr="009D2C19">
        <w:trPr>
          <w:trHeight w:val="540"/>
        </w:trPr>
        <w:tc>
          <w:tcPr>
            <w:tcW w:w="3595" w:type="dxa"/>
            <w:tcBorders>
              <w:top w:val="single" w:sz="4" w:space="0" w:color="000000"/>
              <w:left w:val="single" w:sz="4" w:space="0" w:color="000000"/>
              <w:bottom w:val="single" w:sz="4" w:space="0" w:color="000000"/>
              <w:right w:val="single" w:sz="12" w:space="0" w:color="000000"/>
            </w:tcBorders>
          </w:tcPr>
          <w:p w:rsidR="00AF2067" w:rsidRPr="00DA444B" w:rsidRDefault="009D2C19" w:rsidP="009D2C19">
            <w:pPr>
              <w:pStyle w:val="ListParagraph"/>
              <w:numPr>
                <w:ilvl w:val="0"/>
                <w:numId w:val="10"/>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 xml:space="preserve">Academic Coach and/or external vendors will conduct micro professional development sessions on select instructional strategies during common planning. </w:t>
            </w:r>
          </w:p>
        </w:tc>
        <w:tc>
          <w:tcPr>
            <w:tcW w:w="1334" w:type="dxa"/>
            <w:tcBorders>
              <w:top w:val="single" w:sz="4" w:space="0" w:color="000000"/>
              <w:left w:val="single" w:sz="12" w:space="0" w:color="000000"/>
              <w:bottom w:val="single" w:sz="4" w:space="0" w:color="000000"/>
              <w:right w:val="single" w:sz="12" w:space="0" w:color="000000"/>
            </w:tcBorders>
          </w:tcPr>
          <w:p w:rsidR="00AF2067" w:rsidRPr="00DA444B" w:rsidRDefault="009D2C19">
            <w:pPr>
              <w:spacing w:line="276" w:lineRule="auto"/>
              <w:jc w:val="center"/>
              <w:rPr>
                <w:rFonts w:eastAsia="Calibri"/>
                <w:sz w:val="16"/>
                <w:szCs w:val="16"/>
              </w:rPr>
            </w:pPr>
            <w:r w:rsidRPr="00DA444B">
              <w:rPr>
                <w:rFonts w:eastAsia="Calibri"/>
                <w:sz w:val="16"/>
                <w:szCs w:val="16"/>
              </w:rPr>
              <w:t>Monthly</w:t>
            </w:r>
          </w:p>
          <w:p w:rsidR="009D2C19" w:rsidRPr="00DA444B" w:rsidRDefault="009D2C19" w:rsidP="009D2C19">
            <w:pPr>
              <w:spacing w:line="276" w:lineRule="auto"/>
              <w:jc w:val="center"/>
              <w:rPr>
                <w:rFonts w:eastAsia="Calibri"/>
                <w:sz w:val="16"/>
                <w:szCs w:val="16"/>
              </w:rPr>
            </w:pPr>
            <w:r w:rsidRPr="00DA444B">
              <w:rPr>
                <w:rFonts w:eastAsia="Calibri"/>
                <w:sz w:val="16"/>
                <w:szCs w:val="16"/>
              </w:rPr>
              <w:t>August 2019</w:t>
            </w:r>
          </w:p>
          <w:p w:rsidR="009D2C19" w:rsidRPr="00DA444B" w:rsidRDefault="009D2C19" w:rsidP="009D2C19">
            <w:pPr>
              <w:spacing w:line="276" w:lineRule="auto"/>
              <w:jc w:val="center"/>
              <w:rPr>
                <w:rFonts w:eastAsia="Calibri"/>
                <w:sz w:val="16"/>
                <w:szCs w:val="16"/>
              </w:rPr>
            </w:pPr>
            <w:r w:rsidRPr="00DA444B">
              <w:rPr>
                <w:rFonts w:eastAsia="Calibri"/>
                <w:sz w:val="16"/>
                <w:szCs w:val="16"/>
              </w:rPr>
              <w:t>To</w:t>
            </w:r>
          </w:p>
          <w:p w:rsidR="009D2C19" w:rsidRPr="00DA444B" w:rsidRDefault="009D2C19" w:rsidP="009D2C19">
            <w:pPr>
              <w:spacing w:line="276" w:lineRule="auto"/>
              <w:jc w:val="center"/>
              <w:rPr>
                <w:rFonts w:eastAsia="Calibri"/>
                <w:sz w:val="16"/>
                <w:szCs w:val="16"/>
              </w:rPr>
            </w:pPr>
            <w:r w:rsidRPr="00DA444B">
              <w:rPr>
                <w:rFonts w:eastAsia="Calibri"/>
                <w:sz w:val="16"/>
                <w:szCs w:val="16"/>
              </w:rPr>
              <w:t>May – 2020</w:t>
            </w:r>
          </w:p>
        </w:tc>
        <w:tc>
          <w:tcPr>
            <w:tcW w:w="1488" w:type="dxa"/>
            <w:tcBorders>
              <w:top w:val="single" w:sz="4" w:space="0" w:color="000000"/>
              <w:left w:val="single" w:sz="12" w:space="0" w:color="000000"/>
              <w:bottom w:val="single" w:sz="4" w:space="0" w:color="000000"/>
              <w:right w:val="single" w:sz="12" w:space="0" w:color="000000"/>
            </w:tcBorders>
          </w:tcPr>
          <w:p w:rsidR="00AF2067" w:rsidRPr="00DA444B" w:rsidRDefault="000E0A34">
            <w:pPr>
              <w:spacing w:line="276" w:lineRule="auto"/>
              <w:rPr>
                <w:rFonts w:eastAsia="Calibri"/>
                <w:sz w:val="16"/>
                <w:szCs w:val="16"/>
              </w:rPr>
            </w:pPr>
            <w:r w:rsidRPr="00DA444B">
              <w:rPr>
                <w:rFonts w:eastAsia="Calibri"/>
                <w:sz w:val="16"/>
                <w:szCs w:val="16"/>
              </w:rPr>
              <w:t>Administration</w:t>
            </w:r>
          </w:p>
        </w:tc>
        <w:tc>
          <w:tcPr>
            <w:tcW w:w="1315"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Title I </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Rigor &amp; Relevance Tool Kit</w:t>
            </w:r>
          </w:p>
        </w:tc>
        <w:tc>
          <w:tcPr>
            <w:tcW w:w="4294"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Lesson plan template </w:t>
            </w:r>
          </w:p>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Agenda</w:t>
            </w:r>
          </w:p>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Sign-In Sheet</w:t>
            </w:r>
          </w:p>
        </w:tc>
        <w:tc>
          <w:tcPr>
            <w:tcW w:w="2363" w:type="dxa"/>
            <w:tcBorders>
              <w:top w:val="single" w:sz="4" w:space="0" w:color="000000"/>
              <w:left w:val="single" w:sz="12" w:space="0" w:color="000000"/>
              <w:bottom w:val="single" w:sz="4" w:space="0" w:color="000000"/>
              <w:right w:val="single" w:sz="4" w:space="0" w:color="000000"/>
            </w:tcBorders>
          </w:tcPr>
          <w:p w:rsidR="00AF2067" w:rsidRPr="00DA444B" w:rsidRDefault="00DA444B" w:rsidP="00DA444B">
            <w:pPr>
              <w:pStyle w:val="ListParagraph"/>
              <w:numPr>
                <w:ilvl w:val="0"/>
                <w:numId w:val="4"/>
              </w:numPr>
              <w:pBdr>
                <w:top w:val="nil"/>
                <w:left w:val="nil"/>
                <w:bottom w:val="nil"/>
                <w:right w:val="nil"/>
                <w:between w:val="nil"/>
              </w:pBdr>
              <w:spacing w:line="276" w:lineRule="auto"/>
              <w:rPr>
                <w:color w:val="000000"/>
                <w:sz w:val="16"/>
                <w:szCs w:val="16"/>
              </w:rPr>
            </w:pPr>
            <w:r w:rsidRPr="00DA444B">
              <w:rPr>
                <w:color w:val="000000"/>
                <w:sz w:val="16"/>
                <w:szCs w:val="16"/>
              </w:rPr>
              <w:t>Close Read Strategies in all Content Areas September 2019</w:t>
            </w:r>
          </w:p>
          <w:p w:rsidR="00DA444B" w:rsidRPr="00DA444B" w:rsidRDefault="00DA444B" w:rsidP="00DA444B">
            <w:pPr>
              <w:pStyle w:val="ListParagraph"/>
              <w:numPr>
                <w:ilvl w:val="0"/>
                <w:numId w:val="4"/>
              </w:numPr>
              <w:pBdr>
                <w:top w:val="nil"/>
                <w:left w:val="nil"/>
                <w:bottom w:val="nil"/>
                <w:right w:val="nil"/>
                <w:between w:val="nil"/>
              </w:pBdr>
              <w:spacing w:line="276" w:lineRule="auto"/>
              <w:rPr>
                <w:color w:val="000000"/>
                <w:sz w:val="16"/>
                <w:szCs w:val="16"/>
              </w:rPr>
            </w:pPr>
            <w:r w:rsidRPr="00DA444B">
              <w:rPr>
                <w:color w:val="000000"/>
                <w:sz w:val="16"/>
                <w:szCs w:val="16"/>
              </w:rPr>
              <w:t>Differentiated Instruction September 2019</w:t>
            </w:r>
          </w:p>
          <w:p w:rsidR="00DA444B" w:rsidRPr="00DA444B" w:rsidRDefault="00DA444B" w:rsidP="00DA444B">
            <w:pPr>
              <w:pStyle w:val="ListParagraph"/>
              <w:numPr>
                <w:ilvl w:val="0"/>
                <w:numId w:val="4"/>
              </w:numPr>
              <w:pBdr>
                <w:top w:val="nil"/>
                <w:left w:val="nil"/>
                <w:bottom w:val="nil"/>
                <w:right w:val="nil"/>
                <w:between w:val="nil"/>
              </w:pBdr>
              <w:spacing w:line="276" w:lineRule="auto"/>
              <w:rPr>
                <w:color w:val="000000"/>
                <w:sz w:val="16"/>
                <w:szCs w:val="16"/>
              </w:rPr>
            </w:pPr>
            <w:r w:rsidRPr="00DA444B">
              <w:rPr>
                <w:color w:val="000000"/>
                <w:sz w:val="16"/>
                <w:szCs w:val="16"/>
              </w:rPr>
              <w:t>Additional Sessions as needed</w:t>
            </w:r>
          </w:p>
          <w:p w:rsidR="00AF2067" w:rsidRPr="00DA444B" w:rsidRDefault="00AF2067">
            <w:pPr>
              <w:pBdr>
                <w:top w:val="nil"/>
                <w:left w:val="nil"/>
                <w:bottom w:val="nil"/>
                <w:right w:val="nil"/>
                <w:between w:val="nil"/>
              </w:pBdr>
              <w:spacing w:line="276" w:lineRule="auto"/>
              <w:ind w:left="360" w:hanging="720"/>
              <w:rPr>
                <w:rFonts w:eastAsia="Calibri"/>
                <w:color w:val="000000"/>
                <w:sz w:val="16"/>
                <w:szCs w:val="16"/>
              </w:rPr>
            </w:pPr>
          </w:p>
          <w:p w:rsidR="00AF2067" w:rsidRPr="00DA444B" w:rsidRDefault="00AF2067">
            <w:pPr>
              <w:spacing w:line="276" w:lineRule="auto"/>
              <w:jc w:val="center"/>
              <w:rPr>
                <w:rFonts w:eastAsia="Calibri"/>
                <w:sz w:val="16"/>
                <w:szCs w:val="16"/>
              </w:rPr>
            </w:pPr>
          </w:p>
        </w:tc>
      </w:tr>
      <w:tr w:rsidR="00321FC2" w:rsidRPr="00DA444B" w:rsidTr="009D2C19">
        <w:trPr>
          <w:trHeight w:val="540"/>
        </w:trPr>
        <w:tc>
          <w:tcPr>
            <w:tcW w:w="3595" w:type="dxa"/>
            <w:tcBorders>
              <w:top w:val="single" w:sz="4" w:space="0" w:color="000000"/>
              <w:left w:val="single" w:sz="4" w:space="0" w:color="000000"/>
              <w:bottom w:val="single" w:sz="4" w:space="0" w:color="000000"/>
              <w:right w:val="single" w:sz="12" w:space="0" w:color="000000"/>
            </w:tcBorders>
          </w:tcPr>
          <w:p w:rsidR="00321FC2" w:rsidRPr="00DA444B" w:rsidRDefault="00321FC2" w:rsidP="00321FC2">
            <w:pPr>
              <w:pStyle w:val="ListParagraph"/>
              <w:numPr>
                <w:ilvl w:val="0"/>
                <w:numId w:val="10"/>
              </w:numPr>
              <w:spacing w:line="276" w:lineRule="auto"/>
              <w:rPr>
                <w:sz w:val="16"/>
                <w:szCs w:val="16"/>
              </w:rPr>
            </w:pPr>
            <w:r w:rsidRPr="00DA444B">
              <w:rPr>
                <w:rFonts w:eastAsia="Calibri"/>
                <w:color w:val="000000"/>
                <w:sz w:val="16"/>
                <w:szCs w:val="16"/>
              </w:rPr>
              <w:t xml:space="preserve">Administrators and Academic Coach will attend collaborative planning session. Teachers will complete planning notes document and upload to the PSMS FY20 Google Drive folder. </w:t>
            </w:r>
            <w:r w:rsidRPr="00DA444B">
              <w:rPr>
                <w:sz w:val="16"/>
                <w:szCs w:val="16"/>
              </w:rPr>
              <w:t xml:space="preserve">Academic coach will lead collaborative/data planning weekly on Tuesday/Wednesday during 70 minute blocks. </w:t>
            </w:r>
          </w:p>
        </w:tc>
        <w:tc>
          <w:tcPr>
            <w:tcW w:w="1334" w:type="dxa"/>
            <w:tcBorders>
              <w:top w:val="single" w:sz="4" w:space="0" w:color="000000"/>
              <w:left w:val="single" w:sz="12" w:space="0" w:color="000000"/>
              <w:bottom w:val="single" w:sz="4" w:space="0" w:color="000000"/>
              <w:right w:val="single" w:sz="12" w:space="0" w:color="000000"/>
            </w:tcBorders>
          </w:tcPr>
          <w:p w:rsidR="00321FC2" w:rsidRPr="00DA444B" w:rsidRDefault="00321FC2" w:rsidP="00321FC2">
            <w:pPr>
              <w:spacing w:line="276" w:lineRule="auto"/>
              <w:jc w:val="center"/>
              <w:rPr>
                <w:rFonts w:eastAsia="Calibri"/>
                <w:sz w:val="16"/>
                <w:szCs w:val="16"/>
              </w:rPr>
            </w:pPr>
            <w:r w:rsidRPr="00DA444B">
              <w:rPr>
                <w:rFonts w:eastAsia="Calibri"/>
                <w:sz w:val="16"/>
                <w:szCs w:val="16"/>
              </w:rPr>
              <w:t>Weekly</w:t>
            </w:r>
          </w:p>
          <w:p w:rsidR="00321FC2" w:rsidRPr="00DA444B" w:rsidRDefault="00321FC2" w:rsidP="00321FC2">
            <w:pPr>
              <w:spacing w:line="276" w:lineRule="auto"/>
              <w:jc w:val="center"/>
              <w:rPr>
                <w:rFonts w:eastAsia="Calibri"/>
                <w:sz w:val="16"/>
                <w:szCs w:val="16"/>
              </w:rPr>
            </w:pPr>
            <w:r w:rsidRPr="00DA444B">
              <w:rPr>
                <w:rFonts w:eastAsia="Calibri"/>
                <w:sz w:val="16"/>
                <w:szCs w:val="16"/>
              </w:rPr>
              <w:t>August 2019</w:t>
            </w:r>
          </w:p>
          <w:p w:rsidR="00321FC2" w:rsidRPr="00DA444B" w:rsidRDefault="00321FC2" w:rsidP="00321FC2">
            <w:pPr>
              <w:spacing w:line="276" w:lineRule="auto"/>
              <w:jc w:val="center"/>
              <w:rPr>
                <w:rFonts w:eastAsia="Calibri"/>
                <w:sz w:val="16"/>
                <w:szCs w:val="16"/>
              </w:rPr>
            </w:pPr>
            <w:r w:rsidRPr="00DA444B">
              <w:rPr>
                <w:rFonts w:eastAsia="Calibri"/>
                <w:sz w:val="16"/>
                <w:szCs w:val="16"/>
              </w:rPr>
              <w:t>To</w:t>
            </w:r>
          </w:p>
          <w:p w:rsidR="00321FC2" w:rsidRPr="00DA444B" w:rsidRDefault="00321FC2" w:rsidP="00321FC2">
            <w:pPr>
              <w:spacing w:line="276" w:lineRule="auto"/>
              <w:jc w:val="center"/>
              <w:rPr>
                <w:rFonts w:eastAsia="Calibri"/>
                <w:sz w:val="16"/>
                <w:szCs w:val="16"/>
              </w:rPr>
            </w:pPr>
            <w:r w:rsidRPr="00DA444B">
              <w:rPr>
                <w:rFonts w:eastAsia="Calibri"/>
                <w:sz w:val="16"/>
                <w:szCs w:val="16"/>
              </w:rPr>
              <w:t>May – 2020</w:t>
            </w:r>
          </w:p>
        </w:tc>
        <w:tc>
          <w:tcPr>
            <w:tcW w:w="1488" w:type="dxa"/>
            <w:tcBorders>
              <w:top w:val="single" w:sz="4" w:space="0" w:color="000000"/>
              <w:left w:val="single" w:sz="12" w:space="0" w:color="000000"/>
              <w:bottom w:val="single" w:sz="4" w:space="0" w:color="000000"/>
              <w:right w:val="single" w:sz="12" w:space="0" w:color="000000"/>
            </w:tcBorders>
          </w:tcPr>
          <w:p w:rsidR="00321FC2" w:rsidRPr="00DA444B" w:rsidRDefault="00321FC2" w:rsidP="00321FC2">
            <w:pPr>
              <w:spacing w:line="276" w:lineRule="auto"/>
              <w:rPr>
                <w:sz w:val="16"/>
                <w:szCs w:val="16"/>
              </w:rPr>
            </w:pPr>
            <w:r w:rsidRPr="00DA444B">
              <w:rPr>
                <w:sz w:val="16"/>
                <w:szCs w:val="16"/>
              </w:rPr>
              <w:t>Administration</w:t>
            </w:r>
          </w:p>
          <w:p w:rsidR="00321FC2" w:rsidRPr="00DA444B" w:rsidRDefault="00321FC2" w:rsidP="00321FC2">
            <w:pPr>
              <w:spacing w:line="276" w:lineRule="auto"/>
              <w:rPr>
                <w:sz w:val="16"/>
                <w:szCs w:val="16"/>
              </w:rPr>
            </w:pPr>
            <w:r w:rsidRPr="00DA444B">
              <w:rPr>
                <w:sz w:val="16"/>
                <w:szCs w:val="16"/>
              </w:rPr>
              <w:t>Academic Coach</w:t>
            </w:r>
          </w:p>
          <w:p w:rsidR="00321FC2" w:rsidRPr="00DA444B" w:rsidRDefault="00321FC2" w:rsidP="00321FC2">
            <w:pPr>
              <w:spacing w:line="276" w:lineRule="auto"/>
              <w:rPr>
                <w:sz w:val="16"/>
                <w:szCs w:val="16"/>
              </w:rPr>
            </w:pPr>
            <w:r w:rsidRPr="00DA444B">
              <w:rPr>
                <w:sz w:val="16"/>
                <w:szCs w:val="16"/>
              </w:rPr>
              <w:t>Instructional Leads</w:t>
            </w:r>
          </w:p>
          <w:p w:rsidR="00321FC2" w:rsidRPr="00DA444B" w:rsidRDefault="00321FC2" w:rsidP="00321FC2">
            <w:pPr>
              <w:spacing w:line="276" w:lineRule="auto"/>
              <w:rPr>
                <w:sz w:val="16"/>
                <w:szCs w:val="16"/>
              </w:rPr>
            </w:pPr>
            <w:r w:rsidRPr="00DA444B">
              <w:rPr>
                <w:sz w:val="16"/>
                <w:szCs w:val="16"/>
              </w:rPr>
              <w:t>Teachers</w:t>
            </w:r>
          </w:p>
        </w:tc>
        <w:tc>
          <w:tcPr>
            <w:tcW w:w="1315" w:type="dxa"/>
            <w:tcBorders>
              <w:top w:val="single" w:sz="4" w:space="0" w:color="000000"/>
              <w:left w:val="single" w:sz="12" w:space="0" w:color="000000"/>
              <w:bottom w:val="single" w:sz="4" w:space="0" w:color="000000"/>
              <w:right w:val="single" w:sz="12" w:space="0" w:color="000000"/>
            </w:tcBorders>
          </w:tcPr>
          <w:p w:rsidR="00321FC2" w:rsidRPr="00DA444B" w:rsidRDefault="00321FC2" w:rsidP="00321FC2">
            <w:pPr>
              <w:spacing w:line="276" w:lineRule="auto"/>
              <w:rPr>
                <w:sz w:val="16"/>
                <w:szCs w:val="16"/>
              </w:rPr>
            </w:pPr>
            <w:r w:rsidRPr="00DA444B">
              <w:rPr>
                <w:sz w:val="16"/>
                <w:szCs w:val="16"/>
              </w:rPr>
              <w:t>Title I</w:t>
            </w:r>
          </w:p>
          <w:p w:rsidR="00321FC2" w:rsidRPr="00DA444B" w:rsidRDefault="00321FC2" w:rsidP="00321FC2">
            <w:pPr>
              <w:spacing w:line="276" w:lineRule="auto"/>
              <w:rPr>
                <w:sz w:val="16"/>
                <w:szCs w:val="16"/>
              </w:rPr>
            </w:pPr>
          </w:p>
        </w:tc>
        <w:tc>
          <w:tcPr>
            <w:tcW w:w="4294" w:type="dxa"/>
            <w:tcBorders>
              <w:top w:val="single" w:sz="4" w:space="0" w:color="000000"/>
              <w:left w:val="single" w:sz="12" w:space="0" w:color="000000"/>
              <w:bottom w:val="single" w:sz="4" w:space="0" w:color="000000"/>
              <w:right w:val="single" w:sz="12" w:space="0" w:color="000000"/>
            </w:tcBorders>
          </w:tcPr>
          <w:p w:rsidR="00321FC2" w:rsidRPr="00DA444B" w:rsidRDefault="00DA444B" w:rsidP="00321FC2">
            <w:pPr>
              <w:pStyle w:val="ListParagraph"/>
              <w:numPr>
                <w:ilvl w:val="0"/>
                <w:numId w:val="14"/>
              </w:numPr>
              <w:spacing w:line="276" w:lineRule="auto"/>
              <w:rPr>
                <w:sz w:val="16"/>
                <w:szCs w:val="16"/>
              </w:rPr>
            </w:pPr>
            <w:r w:rsidRPr="00DA444B">
              <w:rPr>
                <w:sz w:val="16"/>
                <w:szCs w:val="16"/>
              </w:rPr>
              <w:t>School wide</w:t>
            </w:r>
            <w:r w:rsidR="00321FC2" w:rsidRPr="00DA444B">
              <w:rPr>
                <w:sz w:val="16"/>
                <w:szCs w:val="16"/>
              </w:rPr>
              <w:t xml:space="preserve"> collaborative planning calendar will list a timeline for planning activities</w:t>
            </w:r>
          </w:p>
          <w:p w:rsidR="00321FC2" w:rsidRPr="00DA444B" w:rsidRDefault="00321FC2" w:rsidP="00321FC2">
            <w:pPr>
              <w:pStyle w:val="ListParagraph"/>
              <w:numPr>
                <w:ilvl w:val="0"/>
                <w:numId w:val="14"/>
              </w:numPr>
              <w:spacing w:line="276" w:lineRule="auto"/>
              <w:rPr>
                <w:sz w:val="16"/>
                <w:szCs w:val="16"/>
              </w:rPr>
            </w:pPr>
            <w:r w:rsidRPr="00DA444B">
              <w:rPr>
                <w:sz w:val="16"/>
                <w:szCs w:val="16"/>
              </w:rPr>
              <w:t>Collaborative agendas will be maintained on Google Drive and in the instruction</w:t>
            </w:r>
            <w:r w:rsidR="00DA444B" w:rsidRPr="00DA444B">
              <w:rPr>
                <w:sz w:val="16"/>
                <w:szCs w:val="16"/>
              </w:rPr>
              <w:t xml:space="preserve"> planning room </w:t>
            </w:r>
          </w:p>
          <w:p w:rsidR="00321FC2" w:rsidRPr="00DA444B" w:rsidRDefault="00321FC2" w:rsidP="00321FC2">
            <w:pPr>
              <w:pStyle w:val="ListParagraph"/>
              <w:numPr>
                <w:ilvl w:val="0"/>
                <w:numId w:val="14"/>
              </w:numPr>
              <w:spacing w:line="276" w:lineRule="auto"/>
              <w:rPr>
                <w:sz w:val="16"/>
                <w:szCs w:val="16"/>
              </w:rPr>
            </w:pPr>
            <w:r w:rsidRPr="00DA444B">
              <w:rPr>
                <w:sz w:val="16"/>
                <w:szCs w:val="16"/>
              </w:rPr>
              <w:t>Sign-in forms will indicate teachers who are present for each sessions</w:t>
            </w:r>
          </w:p>
          <w:p w:rsidR="00321FC2" w:rsidRPr="00DA444B" w:rsidRDefault="00321FC2" w:rsidP="00321FC2">
            <w:pPr>
              <w:pStyle w:val="ListParagraph"/>
              <w:numPr>
                <w:ilvl w:val="0"/>
                <w:numId w:val="14"/>
              </w:numPr>
              <w:spacing w:line="276" w:lineRule="auto"/>
              <w:rPr>
                <w:sz w:val="16"/>
                <w:szCs w:val="16"/>
              </w:rPr>
            </w:pPr>
            <w:r w:rsidRPr="00DA444B">
              <w:rPr>
                <w:sz w:val="16"/>
                <w:szCs w:val="16"/>
              </w:rPr>
              <w:t>Administrators will monitor collaborative planning as well as attend each collaborative planning session</w:t>
            </w:r>
          </w:p>
          <w:p w:rsidR="00321FC2" w:rsidRPr="00DA444B" w:rsidRDefault="00321FC2" w:rsidP="00DA444B">
            <w:pPr>
              <w:pStyle w:val="ListParagraph"/>
              <w:numPr>
                <w:ilvl w:val="0"/>
                <w:numId w:val="14"/>
              </w:numPr>
              <w:spacing w:line="276" w:lineRule="auto"/>
              <w:rPr>
                <w:sz w:val="16"/>
                <w:szCs w:val="16"/>
              </w:rPr>
            </w:pPr>
            <w:r w:rsidRPr="00DA444B">
              <w:rPr>
                <w:sz w:val="16"/>
                <w:szCs w:val="16"/>
              </w:rPr>
              <w:t xml:space="preserve">Administrators will monitor, review, and provide feedback to all data </w:t>
            </w:r>
            <w:r w:rsidR="00DA444B" w:rsidRPr="00DA444B">
              <w:rPr>
                <w:sz w:val="16"/>
                <w:szCs w:val="16"/>
              </w:rPr>
              <w:t>activities</w:t>
            </w:r>
          </w:p>
        </w:tc>
        <w:tc>
          <w:tcPr>
            <w:tcW w:w="2363" w:type="dxa"/>
            <w:tcBorders>
              <w:top w:val="single" w:sz="4" w:space="0" w:color="000000"/>
              <w:left w:val="single" w:sz="12" w:space="0" w:color="000000"/>
              <w:bottom w:val="single" w:sz="4" w:space="0" w:color="000000"/>
              <w:right w:val="single" w:sz="4" w:space="0" w:color="000000"/>
            </w:tcBorders>
          </w:tcPr>
          <w:p w:rsidR="00321FC2" w:rsidRPr="00DA444B" w:rsidRDefault="002049D3" w:rsidP="00321FC2">
            <w:pPr>
              <w:spacing w:line="276" w:lineRule="auto"/>
              <w:rPr>
                <w:sz w:val="16"/>
                <w:szCs w:val="16"/>
              </w:rPr>
            </w:pPr>
            <w:r w:rsidRPr="00DA444B">
              <w:rPr>
                <w:sz w:val="16"/>
                <w:szCs w:val="16"/>
              </w:rPr>
              <w:t xml:space="preserve">Collaborative Planning </w:t>
            </w:r>
            <w:r w:rsidR="00321FC2" w:rsidRPr="00DA444B">
              <w:rPr>
                <w:sz w:val="16"/>
                <w:szCs w:val="16"/>
              </w:rPr>
              <w:t>Assistance as needed</w:t>
            </w:r>
          </w:p>
          <w:p w:rsidR="00321FC2" w:rsidRPr="00DA444B" w:rsidRDefault="00321FC2" w:rsidP="00321FC2">
            <w:pPr>
              <w:spacing w:line="276" w:lineRule="auto"/>
              <w:rPr>
                <w:sz w:val="16"/>
                <w:szCs w:val="16"/>
              </w:rPr>
            </w:pPr>
          </w:p>
        </w:tc>
      </w:tr>
      <w:tr w:rsidR="00321FC2" w:rsidRPr="00DA444B" w:rsidTr="009D2C19">
        <w:trPr>
          <w:trHeight w:val="540"/>
        </w:trPr>
        <w:tc>
          <w:tcPr>
            <w:tcW w:w="3595" w:type="dxa"/>
            <w:tcBorders>
              <w:top w:val="single" w:sz="4" w:space="0" w:color="000000"/>
              <w:left w:val="single" w:sz="4" w:space="0" w:color="000000"/>
              <w:bottom w:val="single" w:sz="4" w:space="0" w:color="000000"/>
              <w:right w:val="single" w:sz="12" w:space="0" w:color="000000"/>
            </w:tcBorders>
          </w:tcPr>
          <w:p w:rsidR="00321FC2" w:rsidRPr="00DA444B" w:rsidRDefault="00321FC2" w:rsidP="00321FC2">
            <w:pPr>
              <w:numPr>
                <w:ilvl w:val="0"/>
                <w:numId w:val="10"/>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Implement problem based learning for all grade levels (CER/ADI will be implement as an alternative)</w:t>
            </w:r>
          </w:p>
        </w:tc>
        <w:tc>
          <w:tcPr>
            <w:tcW w:w="1334" w:type="dxa"/>
            <w:tcBorders>
              <w:top w:val="single" w:sz="4" w:space="0" w:color="000000"/>
              <w:left w:val="single" w:sz="12" w:space="0" w:color="000000"/>
              <w:bottom w:val="single" w:sz="4" w:space="0" w:color="000000"/>
              <w:right w:val="single" w:sz="12" w:space="0" w:color="000000"/>
            </w:tcBorders>
          </w:tcPr>
          <w:p w:rsidR="00321FC2" w:rsidRPr="00DA444B" w:rsidRDefault="00321FC2" w:rsidP="00321FC2">
            <w:pPr>
              <w:spacing w:line="276" w:lineRule="auto"/>
              <w:jc w:val="center"/>
              <w:rPr>
                <w:rFonts w:eastAsia="Calibri"/>
                <w:sz w:val="16"/>
                <w:szCs w:val="16"/>
              </w:rPr>
            </w:pPr>
            <w:r w:rsidRPr="00DA444B">
              <w:rPr>
                <w:rFonts w:eastAsia="Calibri"/>
                <w:sz w:val="16"/>
                <w:szCs w:val="16"/>
              </w:rPr>
              <w:t>Ongoing</w:t>
            </w:r>
          </w:p>
          <w:p w:rsidR="00321FC2" w:rsidRPr="00DA444B" w:rsidRDefault="00321FC2" w:rsidP="00321FC2">
            <w:pPr>
              <w:spacing w:line="276" w:lineRule="auto"/>
              <w:jc w:val="center"/>
              <w:rPr>
                <w:rFonts w:eastAsia="Calibri"/>
                <w:sz w:val="16"/>
                <w:szCs w:val="16"/>
              </w:rPr>
            </w:pPr>
            <w:r w:rsidRPr="00DA444B">
              <w:rPr>
                <w:rFonts w:eastAsia="Calibri"/>
                <w:sz w:val="16"/>
                <w:szCs w:val="16"/>
              </w:rPr>
              <w:t>September 2019</w:t>
            </w:r>
          </w:p>
          <w:p w:rsidR="00321FC2" w:rsidRPr="00DA444B" w:rsidRDefault="00321FC2" w:rsidP="00321FC2">
            <w:pPr>
              <w:spacing w:line="276" w:lineRule="auto"/>
              <w:jc w:val="center"/>
              <w:rPr>
                <w:rFonts w:eastAsia="Calibri"/>
                <w:sz w:val="16"/>
                <w:szCs w:val="16"/>
              </w:rPr>
            </w:pPr>
            <w:r w:rsidRPr="00DA444B">
              <w:rPr>
                <w:rFonts w:eastAsia="Calibri"/>
                <w:sz w:val="16"/>
                <w:szCs w:val="16"/>
              </w:rPr>
              <w:t>To</w:t>
            </w:r>
          </w:p>
          <w:p w:rsidR="00321FC2" w:rsidRPr="00DA444B" w:rsidRDefault="00321FC2" w:rsidP="00321FC2">
            <w:pPr>
              <w:spacing w:line="276" w:lineRule="auto"/>
              <w:jc w:val="center"/>
              <w:rPr>
                <w:rFonts w:eastAsia="Calibri"/>
                <w:sz w:val="16"/>
                <w:szCs w:val="16"/>
              </w:rPr>
            </w:pPr>
            <w:r w:rsidRPr="00DA444B">
              <w:rPr>
                <w:rFonts w:eastAsia="Calibri"/>
                <w:sz w:val="16"/>
                <w:szCs w:val="16"/>
              </w:rPr>
              <w:t>May – 2020</w:t>
            </w:r>
          </w:p>
        </w:tc>
        <w:tc>
          <w:tcPr>
            <w:tcW w:w="1488" w:type="dxa"/>
            <w:tcBorders>
              <w:top w:val="single" w:sz="4" w:space="0" w:color="000000"/>
              <w:left w:val="single" w:sz="12" w:space="0" w:color="000000"/>
              <w:bottom w:val="single" w:sz="4" w:space="0" w:color="000000"/>
              <w:right w:val="single" w:sz="12" w:space="0" w:color="000000"/>
            </w:tcBorders>
          </w:tcPr>
          <w:p w:rsidR="00321FC2" w:rsidRPr="00DA444B" w:rsidRDefault="00321FC2" w:rsidP="00321FC2">
            <w:pPr>
              <w:spacing w:line="276" w:lineRule="auto"/>
              <w:rPr>
                <w:sz w:val="16"/>
                <w:szCs w:val="16"/>
              </w:rPr>
            </w:pPr>
            <w:r w:rsidRPr="00DA444B">
              <w:rPr>
                <w:sz w:val="16"/>
                <w:szCs w:val="16"/>
              </w:rPr>
              <w:t>Administration</w:t>
            </w:r>
          </w:p>
          <w:p w:rsidR="00321FC2" w:rsidRPr="00DA444B" w:rsidRDefault="00321FC2" w:rsidP="00321FC2">
            <w:pPr>
              <w:spacing w:line="276" w:lineRule="auto"/>
              <w:rPr>
                <w:sz w:val="16"/>
                <w:szCs w:val="16"/>
              </w:rPr>
            </w:pPr>
            <w:r w:rsidRPr="00DA444B">
              <w:rPr>
                <w:sz w:val="16"/>
                <w:szCs w:val="16"/>
              </w:rPr>
              <w:t>Academic Coach</w:t>
            </w:r>
          </w:p>
          <w:p w:rsidR="00321FC2" w:rsidRPr="00DA444B" w:rsidRDefault="00321FC2" w:rsidP="00321FC2">
            <w:pPr>
              <w:spacing w:line="276" w:lineRule="auto"/>
              <w:rPr>
                <w:sz w:val="16"/>
                <w:szCs w:val="16"/>
              </w:rPr>
            </w:pPr>
            <w:r w:rsidRPr="00DA444B">
              <w:rPr>
                <w:sz w:val="16"/>
                <w:szCs w:val="16"/>
              </w:rPr>
              <w:t>Instructional Leads</w:t>
            </w:r>
          </w:p>
          <w:p w:rsidR="00321FC2" w:rsidRPr="00DA444B" w:rsidRDefault="00321FC2" w:rsidP="00321FC2">
            <w:pPr>
              <w:spacing w:line="276" w:lineRule="auto"/>
              <w:rPr>
                <w:sz w:val="16"/>
                <w:szCs w:val="16"/>
              </w:rPr>
            </w:pPr>
            <w:r w:rsidRPr="00DA444B">
              <w:rPr>
                <w:sz w:val="16"/>
                <w:szCs w:val="16"/>
              </w:rPr>
              <w:t>Teachers</w:t>
            </w:r>
          </w:p>
        </w:tc>
        <w:tc>
          <w:tcPr>
            <w:tcW w:w="1315" w:type="dxa"/>
            <w:tcBorders>
              <w:top w:val="single" w:sz="4" w:space="0" w:color="000000"/>
              <w:left w:val="single" w:sz="12" w:space="0" w:color="000000"/>
              <w:bottom w:val="single" w:sz="4" w:space="0" w:color="000000"/>
              <w:right w:val="single" w:sz="12" w:space="0" w:color="000000"/>
            </w:tcBorders>
          </w:tcPr>
          <w:p w:rsidR="00321FC2" w:rsidRPr="00DA444B" w:rsidRDefault="00321FC2" w:rsidP="00321FC2">
            <w:pPr>
              <w:spacing w:line="276" w:lineRule="auto"/>
              <w:rPr>
                <w:sz w:val="16"/>
                <w:szCs w:val="16"/>
              </w:rPr>
            </w:pPr>
            <w:r w:rsidRPr="00DA444B">
              <w:rPr>
                <w:sz w:val="16"/>
                <w:szCs w:val="16"/>
              </w:rPr>
              <w:t>Title I</w:t>
            </w:r>
          </w:p>
          <w:p w:rsidR="00321FC2" w:rsidRPr="00DA444B" w:rsidRDefault="00321FC2" w:rsidP="00321FC2">
            <w:pPr>
              <w:spacing w:line="276" w:lineRule="auto"/>
              <w:rPr>
                <w:sz w:val="16"/>
                <w:szCs w:val="16"/>
              </w:rPr>
            </w:pPr>
            <w:r w:rsidRPr="00DA444B">
              <w:rPr>
                <w:sz w:val="16"/>
                <w:szCs w:val="16"/>
              </w:rPr>
              <w:t>Professional Learning</w:t>
            </w:r>
          </w:p>
        </w:tc>
        <w:tc>
          <w:tcPr>
            <w:tcW w:w="4294" w:type="dxa"/>
            <w:tcBorders>
              <w:top w:val="single" w:sz="4" w:space="0" w:color="000000"/>
              <w:left w:val="single" w:sz="12" w:space="0" w:color="000000"/>
              <w:bottom w:val="single" w:sz="4" w:space="0" w:color="000000"/>
              <w:right w:val="single" w:sz="12" w:space="0" w:color="000000"/>
            </w:tcBorders>
          </w:tcPr>
          <w:p w:rsidR="00321FC2" w:rsidRPr="00DA444B" w:rsidRDefault="002049D3" w:rsidP="00321FC2">
            <w:pPr>
              <w:pStyle w:val="ListParagraph"/>
              <w:numPr>
                <w:ilvl w:val="0"/>
                <w:numId w:val="13"/>
              </w:numPr>
              <w:spacing w:line="276" w:lineRule="auto"/>
              <w:rPr>
                <w:sz w:val="16"/>
                <w:szCs w:val="16"/>
              </w:rPr>
            </w:pPr>
            <w:r w:rsidRPr="00DA444B">
              <w:rPr>
                <w:sz w:val="16"/>
                <w:szCs w:val="16"/>
              </w:rPr>
              <w:t>Initial observations of PBL</w:t>
            </w:r>
            <w:r w:rsidR="00321FC2" w:rsidRPr="00DA444B">
              <w:rPr>
                <w:sz w:val="16"/>
                <w:szCs w:val="16"/>
              </w:rPr>
              <w:t xml:space="preserve"> will take place </w:t>
            </w:r>
            <w:r w:rsidRPr="00DA444B">
              <w:rPr>
                <w:sz w:val="16"/>
                <w:szCs w:val="16"/>
              </w:rPr>
              <w:t>in the month of September 2019</w:t>
            </w:r>
            <w:r w:rsidR="00321FC2" w:rsidRPr="00DA444B">
              <w:rPr>
                <w:sz w:val="16"/>
                <w:szCs w:val="16"/>
              </w:rPr>
              <w:t xml:space="preserve"> by administration and academic coach</w:t>
            </w:r>
          </w:p>
          <w:p w:rsidR="00321FC2" w:rsidRPr="00DA444B" w:rsidRDefault="002049D3" w:rsidP="00321FC2">
            <w:pPr>
              <w:pStyle w:val="ListParagraph"/>
              <w:numPr>
                <w:ilvl w:val="0"/>
                <w:numId w:val="13"/>
              </w:numPr>
              <w:spacing w:line="276" w:lineRule="auto"/>
              <w:rPr>
                <w:sz w:val="16"/>
                <w:szCs w:val="16"/>
              </w:rPr>
            </w:pPr>
            <w:r w:rsidRPr="00DA444B">
              <w:rPr>
                <w:sz w:val="16"/>
                <w:szCs w:val="16"/>
              </w:rPr>
              <w:t>PBL</w:t>
            </w:r>
            <w:r w:rsidR="00321FC2" w:rsidRPr="00DA444B">
              <w:rPr>
                <w:sz w:val="16"/>
                <w:szCs w:val="16"/>
              </w:rPr>
              <w:t xml:space="preserve"> activities will be noted in lesson plans as well as on daily instructional agendas</w:t>
            </w:r>
          </w:p>
          <w:p w:rsidR="00321FC2" w:rsidRPr="00DA444B" w:rsidRDefault="00321FC2" w:rsidP="00321FC2">
            <w:pPr>
              <w:pStyle w:val="ListParagraph"/>
              <w:numPr>
                <w:ilvl w:val="0"/>
                <w:numId w:val="13"/>
              </w:numPr>
              <w:spacing w:line="276" w:lineRule="auto"/>
              <w:rPr>
                <w:sz w:val="16"/>
                <w:szCs w:val="16"/>
              </w:rPr>
            </w:pPr>
            <w:r w:rsidRPr="00DA444B">
              <w:rPr>
                <w:sz w:val="16"/>
                <w:szCs w:val="16"/>
              </w:rPr>
              <w:lastRenderedPageBreak/>
              <w:t>Teachers will maintain evidence of professional learning in data notebook</w:t>
            </w:r>
          </w:p>
        </w:tc>
        <w:tc>
          <w:tcPr>
            <w:tcW w:w="2363" w:type="dxa"/>
            <w:tcBorders>
              <w:top w:val="single" w:sz="4" w:space="0" w:color="000000"/>
              <w:left w:val="single" w:sz="12" w:space="0" w:color="000000"/>
              <w:bottom w:val="single" w:sz="4" w:space="0" w:color="000000"/>
              <w:right w:val="single" w:sz="4" w:space="0" w:color="000000"/>
            </w:tcBorders>
          </w:tcPr>
          <w:p w:rsidR="00321FC2" w:rsidRPr="00DA444B" w:rsidRDefault="002049D3" w:rsidP="00321FC2">
            <w:pPr>
              <w:spacing w:line="276" w:lineRule="auto"/>
              <w:rPr>
                <w:sz w:val="16"/>
                <w:szCs w:val="16"/>
              </w:rPr>
            </w:pPr>
            <w:r w:rsidRPr="00DA444B">
              <w:rPr>
                <w:sz w:val="16"/>
                <w:szCs w:val="16"/>
              </w:rPr>
              <w:lastRenderedPageBreak/>
              <w:t xml:space="preserve">PBL </w:t>
            </w:r>
            <w:r w:rsidR="00321FC2" w:rsidRPr="00DA444B">
              <w:rPr>
                <w:sz w:val="16"/>
                <w:szCs w:val="16"/>
              </w:rPr>
              <w:t xml:space="preserve">training </w:t>
            </w:r>
            <w:r w:rsidRPr="00DA444B">
              <w:rPr>
                <w:sz w:val="16"/>
                <w:szCs w:val="16"/>
              </w:rPr>
              <w:t>September</w:t>
            </w:r>
          </w:p>
          <w:p w:rsidR="00321FC2" w:rsidRPr="00DA444B" w:rsidRDefault="002049D3" w:rsidP="00321FC2">
            <w:pPr>
              <w:spacing w:line="276" w:lineRule="auto"/>
              <w:rPr>
                <w:sz w:val="16"/>
                <w:szCs w:val="16"/>
              </w:rPr>
            </w:pPr>
            <w:r w:rsidRPr="00DA444B">
              <w:rPr>
                <w:sz w:val="16"/>
                <w:szCs w:val="16"/>
              </w:rPr>
              <w:t>PBL</w:t>
            </w:r>
            <w:r w:rsidR="00321FC2" w:rsidRPr="00DA444B">
              <w:rPr>
                <w:sz w:val="16"/>
                <w:szCs w:val="16"/>
              </w:rPr>
              <w:t xml:space="preserve"> individual assistance - ongoing</w:t>
            </w:r>
          </w:p>
        </w:tc>
      </w:tr>
      <w:tr w:rsidR="00AF2067" w:rsidRPr="00DA444B" w:rsidTr="009D2C19">
        <w:trPr>
          <w:trHeight w:val="540"/>
        </w:trPr>
        <w:tc>
          <w:tcPr>
            <w:tcW w:w="3595" w:type="dxa"/>
            <w:tcBorders>
              <w:top w:val="single" w:sz="4" w:space="0" w:color="000000"/>
              <w:left w:val="single" w:sz="4" w:space="0" w:color="000000"/>
              <w:bottom w:val="single" w:sz="4" w:space="0" w:color="000000"/>
              <w:right w:val="single" w:sz="12" w:space="0" w:color="000000"/>
            </w:tcBorders>
          </w:tcPr>
          <w:p w:rsidR="00AF2067" w:rsidRPr="00DA444B" w:rsidRDefault="000449C0" w:rsidP="009D2C19">
            <w:pPr>
              <w:numPr>
                <w:ilvl w:val="0"/>
                <w:numId w:val="10"/>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Grade Level/Content</w:t>
            </w:r>
            <w:r w:rsidR="005D5930" w:rsidRPr="00DA444B">
              <w:rPr>
                <w:rFonts w:eastAsia="Calibri"/>
                <w:color w:val="000000"/>
                <w:sz w:val="16"/>
                <w:szCs w:val="16"/>
              </w:rPr>
              <w:t xml:space="preserve"> Chairpersons will development </w:t>
            </w:r>
            <w:r w:rsidRPr="00DA444B">
              <w:rPr>
                <w:rFonts w:eastAsia="Calibri"/>
                <w:color w:val="000000"/>
                <w:sz w:val="16"/>
                <w:szCs w:val="16"/>
              </w:rPr>
              <w:t xml:space="preserve">a data analysis calendar based on </w:t>
            </w:r>
            <w:r w:rsidR="00321FC2" w:rsidRPr="00DA444B">
              <w:rPr>
                <w:rFonts w:eastAsia="Calibri"/>
                <w:color w:val="000000"/>
                <w:sz w:val="16"/>
                <w:szCs w:val="16"/>
              </w:rPr>
              <w:t xml:space="preserve">school based and district </w:t>
            </w:r>
            <w:r w:rsidRPr="00DA444B">
              <w:rPr>
                <w:rFonts w:eastAsia="Calibri"/>
                <w:color w:val="000000"/>
                <w:sz w:val="16"/>
                <w:szCs w:val="16"/>
              </w:rPr>
              <w:t>common assessments</w:t>
            </w:r>
            <w:r w:rsidR="00321FC2" w:rsidRPr="00DA444B">
              <w:rPr>
                <w:rFonts w:eastAsia="Calibri"/>
                <w:color w:val="000000"/>
                <w:sz w:val="16"/>
                <w:szCs w:val="16"/>
              </w:rPr>
              <w:t>.</w:t>
            </w:r>
          </w:p>
        </w:tc>
        <w:tc>
          <w:tcPr>
            <w:tcW w:w="1334" w:type="dxa"/>
            <w:tcBorders>
              <w:top w:val="single" w:sz="4" w:space="0" w:color="000000"/>
              <w:left w:val="single" w:sz="12" w:space="0" w:color="000000"/>
              <w:bottom w:val="single" w:sz="4" w:space="0" w:color="000000"/>
              <w:right w:val="single" w:sz="12" w:space="0" w:color="000000"/>
            </w:tcBorders>
          </w:tcPr>
          <w:p w:rsidR="000449C0" w:rsidRPr="00DA444B" w:rsidRDefault="000449C0" w:rsidP="000449C0">
            <w:pPr>
              <w:spacing w:line="276" w:lineRule="auto"/>
              <w:jc w:val="center"/>
              <w:rPr>
                <w:rFonts w:eastAsia="Calibri"/>
                <w:sz w:val="16"/>
                <w:szCs w:val="16"/>
              </w:rPr>
            </w:pPr>
            <w:r w:rsidRPr="00DA444B">
              <w:rPr>
                <w:rFonts w:eastAsia="Calibri"/>
                <w:sz w:val="16"/>
                <w:szCs w:val="16"/>
              </w:rPr>
              <w:t>August 2019</w:t>
            </w:r>
          </w:p>
          <w:p w:rsidR="000449C0" w:rsidRPr="00DA444B" w:rsidRDefault="000449C0" w:rsidP="000449C0">
            <w:pPr>
              <w:spacing w:line="276" w:lineRule="auto"/>
              <w:jc w:val="center"/>
              <w:rPr>
                <w:rFonts w:eastAsia="Calibri"/>
                <w:sz w:val="16"/>
                <w:szCs w:val="16"/>
              </w:rPr>
            </w:pPr>
            <w:r w:rsidRPr="00DA444B">
              <w:rPr>
                <w:rFonts w:eastAsia="Calibri"/>
                <w:sz w:val="16"/>
                <w:szCs w:val="16"/>
              </w:rPr>
              <w:t>To</w:t>
            </w:r>
          </w:p>
          <w:p w:rsidR="00AF2067" w:rsidRPr="00DA444B" w:rsidRDefault="000449C0" w:rsidP="000449C0">
            <w:pPr>
              <w:spacing w:line="276" w:lineRule="auto"/>
              <w:jc w:val="center"/>
              <w:rPr>
                <w:rFonts w:eastAsia="Calibri"/>
                <w:sz w:val="16"/>
                <w:szCs w:val="16"/>
              </w:rPr>
            </w:pPr>
            <w:r w:rsidRPr="00DA444B">
              <w:rPr>
                <w:rFonts w:eastAsia="Calibri"/>
                <w:sz w:val="16"/>
                <w:szCs w:val="16"/>
              </w:rPr>
              <w:t>May – 2020</w:t>
            </w:r>
          </w:p>
        </w:tc>
        <w:tc>
          <w:tcPr>
            <w:tcW w:w="1488" w:type="dxa"/>
            <w:tcBorders>
              <w:top w:val="single" w:sz="4" w:space="0" w:color="000000"/>
              <w:left w:val="single" w:sz="12" w:space="0" w:color="000000"/>
              <w:bottom w:val="single" w:sz="4" w:space="0" w:color="000000"/>
              <w:right w:val="single" w:sz="12" w:space="0" w:color="000000"/>
            </w:tcBorders>
          </w:tcPr>
          <w:p w:rsidR="00AF2067" w:rsidRPr="00DA444B" w:rsidRDefault="005D5930">
            <w:pPr>
              <w:spacing w:line="276" w:lineRule="auto"/>
              <w:rPr>
                <w:rFonts w:eastAsia="Calibri"/>
                <w:sz w:val="16"/>
                <w:szCs w:val="16"/>
              </w:rPr>
            </w:pPr>
            <w:r w:rsidRPr="00DA444B">
              <w:rPr>
                <w:rFonts w:eastAsia="Calibri"/>
                <w:sz w:val="16"/>
                <w:szCs w:val="16"/>
              </w:rPr>
              <w:t>Leadership Team</w:t>
            </w:r>
          </w:p>
          <w:p w:rsidR="00AF2067" w:rsidRPr="00DA444B" w:rsidRDefault="005D5930">
            <w:pPr>
              <w:spacing w:line="276" w:lineRule="auto"/>
              <w:rPr>
                <w:rFonts w:eastAsia="Calibri"/>
                <w:sz w:val="16"/>
                <w:szCs w:val="16"/>
              </w:rPr>
            </w:pPr>
            <w:r w:rsidRPr="00DA444B">
              <w:rPr>
                <w:rFonts w:eastAsia="Calibri"/>
                <w:sz w:val="16"/>
                <w:szCs w:val="16"/>
              </w:rPr>
              <w:t xml:space="preserve">Title I Academic Coach  </w:t>
            </w:r>
          </w:p>
          <w:p w:rsidR="00AF2067" w:rsidRPr="00DA444B" w:rsidRDefault="005D5930">
            <w:pPr>
              <w:spacing w:line="276" w:lineRule="auto"/>
              <w:rPr>
                <w:rFonts w:eastAsia="Calibri"/>
                <w:sz w:val="16"/>
                <w:szCs w:val="16"/>
              </w:rPr>
            </w:pPr>
            <w:r w:rsidRPr="00DA444B">
              <w:rPr>
                <w:rFonts w:eastAsia="Calibri"/>
                <w:sz w:val="16"/>
                <w:szCs w:val="16"/>
              </w:rPr>
              <w:t>Department Chairpersons</w:t>
            </w:r>
          </w:p>
        </w:tc>
        <w:tc>
          <w:tcPr>
            <w:tcW w:w="1315"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Title I </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Rigor &amp; Relevance Tool Kit</w:t>
            </w:r>
          </w:p>
        </w:tc>
        <w:tc>
          <w:tcPr>
            <w:tcW w:w="4294"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Academic Framework Lesson plan template </w:t>
            </w:r>
          </w:p>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Agenda</w:t>
            </w:r>
          </w:p>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Sign-In Sheet</w:t>
            </w:r>
          </w:p>
        </w:tc>
        <w:tc>
          <w:tcPr>
            <w:tcW w:w="2363" w:type="dxa"/>
            <w:tcBorders>
              <w:top w:val="single" w:sz="4" w:space="0" w:color="000000"/>
              <w:left w:val="single" w:sz="12" w:space="0" w:color="000000"/>
              <w:bottom w:val="single" w:sz="4" w:space="0" w:color="000000"/>
              <w:right w:val="single" w:sz="4" w:space="0" w:color="000000"/>
            </w:tcBorders>
          </w:tcPr>
          <w:p w:rsidR="00AF2067" w:rsidRPr="00DA444B" w:rsidRDefault="005D5930">
            <w:pPr>
              <w:spacing w:line="276" w:lineRule="auto"/>
              <w:rPr>
                <w:rFonts w:eastAsia="Calibri"/>
                <w:sz w:val="16"/>
                <w:szCs w:val="16"/>
              </w:rPr>
            </w:pPr>
            <w:r w:rsidRPr="00DA444B">
              <w:rPr>
                <w:rFonts w:eastAsia="Calibri"/>
                <w:sz w:val="16"/>
                <w:szCs w:val="16"/>
              </w:rPr>
              <w:t>N/A</w:t>
            </w:r>
          </w:p>
        </w:tc>
      </w:tr>
      <w:tr w:rsidR="00321FC2" w:rsidRPr="00DA444B" w:rsidTr="00321FC2">
        <w:trPr>
          <w:trHeight w:val="540"/>
        </w:trPr>
        <w:tc>
          <w:tcPr>
            <w:tcW w:w="3595" w:type="dxa"/>
            <w:tcBorders>
              <w:top w:val="single" w:sz="4" w:space="0" w:color="000000"/>
              <w:left w:val="single" w:sz="4" w:space="0" w:color="000000"/>
              <w:bottom w:val="single" w:sz="4" w:space="0" w:color="000000"/>
              <w:right w:val="single" w:sz="12" w:space="0" w:color="000000"/>
            </w:tcBorders>
            <w:shd w:val="clear" w:color="auto" w:fill="auto"/>
          </w:tcPr>
          <w:p w:rsidR="00321FC2" w:rsidRPr="00DA444B" w:rsidRDefault="00321FC2" w:rsidP="00321FC2">
            <w:pPr>
              <w:pStyle w:val="ListParagraph"/>
              <w:numPr>
                <w:ilvl w:val="0"/>
                <w:numId w:val="10"/>
              </w:numPr>
              <w:spacing w:line="276" w:lineRule="auto"/>
              <w:rPr>
                <w:rFonts w:eastAsia="Calibri"/>
                <w:sz w:val="16"/>
                <w:szCs w:val="16"/>
              </w:rPr>
            </w:pPr>
            <w:r w:rsidRPr="00DA444B">
              <w:rPr>
                <w:rFonts w:eastAsia="EB Garamond"/>
                <w:sz w:val="16"/>
                <w:szCs w:val="16"/>
              </w:rPr>
              <w:t>Teachers will administer mini assessments weekly to determine student mastery of targeted standard. Teachers will evaluate data monthly and adjust monthly focus plan when necessary.</w:t>
            </w:r>
          </w:p>
        </w:tc>
        <w:tc>
          <w:tcPr>
            <w:tcW w:w="1334"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spacing w:line="276" w:lineRule="auto"/>
              <w:rPr>
                <w:sz w:val="16"/>
                <w:szCs w:val="16"/>
              </w:rPr>
            </w:pPr>
            <w:r w:rsidRPr="00DA444B">
              <w:rPr>
                <w:sz w:val="16"/>
                <w:szCs w:val="16"/>
              </w:rPr>
              <w:t>Upon completion of units or sections of unit (See departmental calendar)</w:t>
            </w:r>
          </w:p>
        </w:tc>
        <w:tc>
          <w:tcPr>
            <w:tcW w:w="1488"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spacing w:line="276" w:lineRule="auto"/>
              <w:rPr>
                <w:sz w:val="16"/>
                <w:szCs w:val="16"/>
              </w:rPr>
            </w:pPr>
            <w:r w:rsidRPr="00DA444B">
              <w:rPr>
                <w:sz w:val="16"/>
                <w:szCs w:val="16"/>
              </w:rPr>
              <w:t>Administration</w:t>
            </w:r>
          </w:p>
          <w:p w:rsidR="00321FC2" w:rsidRPr="00DA444B" w:rsidRDefault="00321FC2" w:rsidP="00321FC2">
            <w:pPr>
              <w:spacing w:line="276" w:lineRule="auto"/>
              <w:rPr>
                <w:sz w:val="16"/>
                <w:szCs w:val="16"/>
              </w:rPr>
            </w:pPr>
            <w:r w:rsidRPr="00DA444B">
              <w:rPr>
                <w:sz w:val="16"/>
                <w:szCs w:val="16"/>
              </w:rPr>
              <w:t>Academic Coach</w:t>
            </w:r>
          </w:p>
          <w:p w:rsidR="00321FC2" w:rsidRPr="00DA444B" w:rsidRDefault="00321FC2" w:rsidP="00321FC2">
            <w:pPr>
              <w:spacing w:line="276" w:lineRule="auto"/>
              <w:rPr>
                <w:sz w:val="16"/>
                <w:szCs w:val="16"/>
              </w:rPr>
            </w:pPr>
            <w:r w:rsidRPr="00DA444B">
              <w:rPr>
                <w:sz w:val="16"/>
                <w:szCs w:val="16"/>
              </w:rPr>
              <w:t>Teachers</w:t>
            </w:r>
          </w:p>
          <w:p w:rsidR="00321FC2" w:rsidRPr="00DA444B" w:rsidRDefault="00321FC2" w:rsidP="00321FC2">
            <w:pPr>
              <w:spacing w:line="276" w:lineRule="auto"/>
              <w:rPr>
                <w:sz w:val="24"/>
                <w:szCs w:val="24"/>
              </w:rPr>
            </w:pPr>
            <w:r w:rsidRPr="00DA444B">
              <w:rPr>
                <w:sz w:val="16"/>
                <w:szCs w:val="16"/>
              </w:rPr>
              <w:t>Media Specialist</w:t>
            </w:r>
          </w:p>
        </w:tc>
        <w:tc>
          <w:tcPr>
            <w:tcW w:w="1315"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spacing w:line="276" w:lineRule="auto"/>
              <w:rPr>
                <w:sz w:val="16"/>
                <w:szCs w:val="16"/>
              </w:rPr>
            </w:pPr>
            <w:r w:rsidRPr="00DA444B">
              <w:rPr>
                <w:sz w:val="16"/>
                <w:szCs w:val="16"/>
              </w:rPr>
              <w:t>N/A</w:t>
            </w:r>
          </w:p>
        </w:tc>
        <w:tc>
          <w:tcPr>
            <w:tcW w:w="4294"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pStyle w:val="ListParagraph"/>
              <w:numPr>
                <w:ilvl w:val="0"/>
                <w:numId w:val="12"/>
              </w:numPr>
              <w:spacing w:line="276" w:lineRule="auto"/>
              <w:rPr>
                <w:sz w:val="16"/>
                <w:szCs w:val="16"/>
              </w:rPr>
            </w:pPr>
            <w:r w:rsidRPr="00DA444B">
              <w:rPr>
                <w:sz w:val="16"/>
                <w:szCs w:val="16"/>
              </w:rPr>
              <w:t>Department and Master assessment calendars will be posted on Google Drive as well as room 303</w:t>
            </w:r>
          </w:p>
          <w:p w:rsidR="00321FC2" w:rsidRPr="00DA444B" w:rsidRDefault="00321FC2" w:rsidP="00321FC2">
            <w:pPr>
              <w:pStyle w:val="ListParagraph"/>
              <w:numPr>
                <w:ilvl w:val="0"/>
                <w:numId w:val="12"/>
              </w:numPr>
              <w:spacing w:line="276" w:lineRule="auto"/>
              <w:rPr>
                <w:sz w:val="16"/>
                <w:szCs w:val="16"/>
              </w:rPr>
            </w:pPr>
            <w:r w:rsidRPr="00DA444B">
              <w:rPr>
                <w:sz w:val="16"/>
                <w:szCs w:val="16"/>
              </w:rPr>
              <w:t>Data Talk documents will detail results of assessments and next steps</w:t>
            </w:r>
          </w:p>
        </w:tc>
        <w:tc>
          <w:tcPr>
            <w:tcW w:w="2363" w:type="dxa"/>
            <w:tcBorders>
              <w:top w:val="single" w:sz="4" w:space="0" w:color="000000"/>
              <w:left w:val="single" w:sz="12" w:space="0" w:color="000000"/>
              <w:bottom w:val="single" w:sz="4" w:space="0" w:color="000000"/>
              <w:right w:val="single" w:sz="4" w:space="0" w:color="000000"/>
            </w:tcBorders>
            <w:shd w:val="clear" w:color="auto" w:fill="auto"/>
          </w:tcPr>
          <w:p w:rsidR="00321FC2" w:rsidRPr="00DA444B" w:rsidRDefault="002049D3" w:rsidP="00321FC2">
            <w:pPr>
              <w:spacing w:line="276" w:lineRule="auto"/>
              <w:rPr>
                <w:sz w:val="16"/>
                <w:szCs w:val="16"/>
              </w:rPr>
            </w:pPr>
            <w:r w:rsidRPr="00DA444B">
              <w:rPr>
                <w:sz w:val="16"/>
                <w:szCs w:val="16"/>
              </w:rPr>
              <w:t>New Teachers will be trained to analyze data in September 2019</w:t>
            </w:r>
          </w:p>
        </w:tc>
      </w:tr>
      <w:tr w:rsidR="00321FC2" w:rsidRPr="00DA444B" w:rsidTr="00321FC2">
        <w:trPr>
          <w:trHeight w:val="540"/>
        </w:trPr>
        <w:tc>
          <w:tcPr>
            <w:tcW w:w="3595" w:type="dxa"/>
            <w:tcBorders>
              <w:top w:val="single" w:sz="4" w:space="0" w:color="000000"/>
              <w:left w:val="single" w:sz="4" w:space="0" w:color="000000"/>
              <w:bottom w:val="single" w:sz="4" w:space="0" w:color="000000"/>
              <w:right w:val="single" w:sz="12" w:space="0" w:color="000000"/>
            </w:tcBorders>
            <w:shd w:val="clear" w:color="auto" w:fill="auto"/>
          </w:tcPr>
          <w:p w:rsidR="00321FC2" w:rsidRPr="00DA444B" w:rsidRDefault="00321FC2" w:rsidP="00321FC2">
            <w:pPr>
              <w:pStyle w:val="ListParagraph"/>
              <w:numPr>
                <w:ilvl w:val="0"/>
                <w:numId w:val="10"/>
              </w:numPr>
              <w:spacing w:line="276" w:lineRule="auto"/>
              <w:rPr>
                <w:rFonts w:eastAsia="Calibri"/>
                <w:sz w:val="16"/>
                <w:szCs w:val="16"/>
              </w:rPr>
            </w:pPr>
            <w:r w:rsidRPr="00DA444B">
              <w:rPr>
                <w:sz w:val="16"/>
                <w:szCs w:val="16"/>
              </w:rPr>
              <w:t>Administration will conduct informal walkthroughs   (Caught Implementing Rigor and Relevance – CIRR), TKES walkthrough, and Formative Evaluations to ensure implementation of CER instructional strategies.</w:t>
            </w:r>
          </w:p>
        </w:tc>
        <w:tc>
          <w:tcPr>
            <w:tcW w:w="1334"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spacing w:line="276" w:lineRule="auto"/>
              <w:rPr>
                <w:sz w:val="16"/>
                <w:szCs w:val="16"/>
              </w:rPr>
            </w:pPr>
            <w:r w:rsidRPr="00DA444B">
              <w:rPr>
                <w:sz w:val="16"/>
                <w:szCs w:val="16"/>
              </w:rPr>
              <w:t>Ongoing (daily)</w:t>
            </w:r>
          </w:p>
          <w:p w:rsidR="00321FC2" w:rsidRPr="00DA444B" w:rsidRDefault="00321FC2" w:rsidP="00321FC2">
            <w:pPr>
              <w:spacing w:line="276" w:lineRule="auto"/>
              <w:rPr>
                <w:sz w:val="16"/>
                <w:szCs w:val="16"/>
              </w:rPr>
            </w:pPr>
            <w:r w:rsidRPr="00DA444B">
              <w:rPr>
                <w:sz w:val="16"/>
                <w:szCs w:val="16"/>
              </w:rPr>
              <w:t>September 2019</w:t>
            </w:r>
          </w:p>
          <w:p w:rsidR="00321FC2" w:rsidRPr="00DA444B" w:rsidRDefault="00321FC2" w:rsidP="00321FC2">
            <w:pPr>
              <w:spacing w:line="276" w:lineRule="auto"/>
              <w:rPr>
                <w:sz w:val="16"/>
                <w:szCs w:val="16"/>
              </w:rPr>
            </w:pPr>
            <w:r w:rsidRPr="00DA444B">
              <w:rPr>
                <w:sz w:val="16"/>
                <w:szCs w:val="16"/>
              </w:rPr>
              <w:t xml:space="preserve">         To</w:t>
            </w:r>
          </w:p>
          <w:p w:rsidR="00321FC2" w:rsidRPr="00DA444B" w:rsidRDefault="00321FC2" w:rsidP="00321FC2">
            <w:pPr>
              <w:spacing w:line="276" w:lineRule="auto"/>
              <w:rPr>
                <w:sz w:val="16"/>
                <w:szCs w:val="16"/>
              </w:rPr>
            </w:pPr>
            <w:r w:rsidRPr="00DA444B">
              <w:rPr>
                <w:sz w:val="16"/>
                <w:szCs w:val="16"/>
              </w:rPr>
              <w:t>May 2020</w:t>
            </w:r>
          </w:p>
        </w:tc>
        <w:tc>
          <w:tcPr>
            <w:tcW w:w="1488"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spacing w:line="276" w:lineRule="auto"/>
              <w:rPr>
                <w:sz w:val="16"/>
                <w:szCs w:val="16"/>
              </w:rPr>
            </w:pPr>
            <w:r w:rsidRPr="00DA444B">
              <w:rPr>
                <w:sz w:val="16"/>
                <w:szCs w:val="16"/>
              </w:rPr>
              <w:t>Administration</w:t>
            </w:r>
          </w:p>
          <w:p w:rsidR="00321FC2" w:rsidRPr="00DA444B" w:rsidRDefault="00321FC2" w:rsidP="00321FC2">
            <w:pPr>
              <w:spacing w:line="276" w:lineRule="auto"/>
              <w:rPr>
                <w:sz w:val="16"/>
                <w:szCs w:val="16"/>
              </w:rPr>
            </w:pPr>
            <w:r w:rsidRPr="00DA444B">
              <w:rPr>
                <w:sz w:val="16"/>
                <w:szCs w:val="16"/>
              </w:rPr>
              <w:t>Teachers</w:t>
            </w:r>
          </w:p>
          <w:p w:rsidR="00321FC2" w:rsidRPr="00DA444B" w:rsidRDefault="00321FC2" w:rsidP="00321FC2">
            <w:pPr>
              <w:spacing w:line="276" w:lineRule="auto"/>
              <w:rPr>
                <w:sz w:val="16"/>
                <w:szCs w:val="16"/>
              </w:rPr>
            </w:pPr>
            <w:r w:rsidRPr="00DA444B">
              <w:rPr>
                <w:sz w:val="16"/>
                <w:szCs w:val="16"/>
              </w:rPr>
              <w:t>Media Specialist</w:t>
            </w:r>
          </w:p>
          <w:p w:rsidR="00321FC2" w:rsidRPr="00DA444B" w:rsidRDefault="00321FC2" w:rsidP="00321FC2">
            <w:pPr>
              <w:spacing w:line="276" w:lineRule="auto"/>
              <w:rPr>
                <w:sz w:val="16"/>
                <w:szCs w:val="16"/>
              </w:rPr>
            </w:pPr>
            <w:r w:rsidRPr="00DA444B">
              <w:rPr>
                <w:sz w:val="16"/>
                <w:szCs w:val="16"/>
              </w:rPr>
              <w:t>Media Clerk</w:t>
            </w:r>
          </w:p>
        </w:tc>
        <w:tc>
          <w:tcPr>
            <w:tcW w:w="1315"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spacing w:line="276" w:lineRule="auto"/>
              <w:rPr>
                <w:sz w:val="16"/>
                <w:szCs w:val="16"/>
              </w:rPr>
            </w:pPr>
            <w:r w:rsidRPr="00DA444B">
              <w:rPr>
                <w:sz w:val="16"/>
                <w:szCs w:val="16"/>
              </w:rPr>
              <w:t>N/A</w:t>
            </w:r>
          </w:p>
        </w:tc>
        <w:tc>
          <w:tcPr>
            <w:tcW w:w="4294" w:type="dxa"/>
            <w:tcBorders>
              <w:top w:val="single" w:sz="4" w:space="0" w:color="000000"/>
              <w:left w:val="single" w:sz="12" w:space="0" w:color="000000"/>
              <w:bottom w:val="single" w:sz="4" w:space="0" w:color="000000"/>
              <w:right w:val="single" w:sz="12" w:space="0" w:color="000000"/>
            </w:tcBorders>
            <w:shd w:val="clear" w:color="auto" w:fill="auto"/>
          </w:tcPr>
          <w:p w:rsidR="00321FC2" w:rsidRPr="00DA444B" w:rsidRDefault="00321FC2" w:rsidP="00321FC2">
            <w:pPr>
              <w:pStyle w:val="ListParagraph"/>
              <w:spacing w:line="276" w:lineRule="auto"/>
              <w:rPr>
                <w:sz w:val="16"/>
                <w:szCs w:val="16"/>
              </w:rPr>
            </w:pPr>
            <w:r w:rsidRPr="00DA444B">
              <w:rPr>
                <w:sz w:val="16"/>
                <w:szCs w:val="16"/>
              </w:rPr>
              <w:t>Individual teacher CIRR calendars will indicate monthly dates that rigor and relevance were observed by administration</w:t>
            </w:r>
          </w:p>
        </w:tc>
        <w:tc>
          <w:tcPr>
            <w:tcW w:w="2363" w:type="dxa"/>
            <w:tcBorders>
              <w:top w:val="single" w:sz="4" w:space="0" w:color="000000"/>
              <w:left w:val="single" w:sz="12" w:space="0" w:color="000000"/>
              <w:bottom w:val="single" w:sz="4" w:space="0" w:color="000000"/>
              <w:right w:val="single" w:sz="4" w:space="0" w:color="000000"/>
            </w:tcBorders>
            <w:shd w:val="clear" w:color="auto" w:fill="auto"/>
          </w:tcPr>
          <w:p w:rsidR="00321FC2" w:rsidRPr="00DA444B" w:rsidRDefault="00321FC2" w:rsidP="00321FC2">
            <w:pPr>
              <w:spacing w:line="276" w:lineRule="auto"/>
              <w:rPr>
                <w:sz w:val="16"/>
                <w:szCs w:val="16"/>
              </w:rPr>
            </w:pPr>
            <w:r w:rsidRPr="00DA444B">
              <w:rPr>
                <w:sz w:val="16"/>
                <w:szCs w:val="16"/>
              </w:rPr>
              <w:t>N/A</w:t>
            </w:r>
          </w:p>
        </w:tc>
      </w:tr>
    </w:tbl>
    <w:p w:rsidR="00AF2067" w:rsidRPr="00DA444B" w:rsidRDefault="00AF2067">
      <w:pPr>
        <w:rPr>
          <w:rFonts w:eastAsia="Calibri"/>
        </w:rPr>
      </w:pPr>
    </w:p>
    <w:p w:rsidR="00AF2067" w:rsidRPr="00DA444B" w:rsidRDefault="00AF2067">
      <w:pPr>
        <w:rPr>
          <w:rFonts w:eastAsia="Calibri"/>
        </w:rPr>
      </w:pPr>
    </w:p>
    <w:p w:rsidR="00AF2067" w:rsidRPr="00DA444B" w:rsidRDefault="00AF2067">
      <w:pPr>
        <w:rPr>
          <w:rFonts w:eastAsia="Calibri"/>
        </w:rPr>
      </w:pPr>
    </w:p>
    <w:p w:rsidR="00AF2067" w:rsidRPr="00DA444B" w:rsidRDefault="00AF2067">
      <w:pPr>
        <w:rPr>
          <w:rFonts w:eastAsia="Calibri"/>
        </w:rPr>
      </w:pPr>
    </w:p>
    <w:p w:rsidR="00AF2067" w:rsidRPr="00DA444B" w:rsidRDefault="00AF2067">
      <w:pPr>
        <w:rPr>
          <w:rFonts w:eastAsia="Calibri"/>
        </w:rPr>
      </w:pPr>
    </w:p>
    <w:p w:rsidR="00AF2067" w:rsidRPr="00DA444B" w:rsidRDefault="00AF2067">
      <w:pPr>
        <w:rPr>
          <w:rFonts w:eastAsia="Calibri"/>
        </w:rPr>
      </w:pPr>
    </w:p>
    <w:tbl>
      <w:tblPr>
        <w:tblStyle w:val="a7"/>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02"/>
        <w:gridCol w:w="6978"/>
      </w:tblGrid>
      <w:tr w:rsidR="00AF2067" w:rsidRPr="00DA444B">
        <w:trPr>
          <w:trHeight w:val="280"/>
        </w:trPr>
        <w:tc>
          <w:tcPr>
            <w:tcW w:w="14380" w:type="dxa"/>
            <w:gridSpan w:val="2"/>
            <w:shd w:val="clear" w:color="auto" w:fill="DEEBF6"/>
          </w:tcPr>
          <w:p w:rsidR="00AF2067" w:rsidRPr="00DA444B" w:rsidRDefault="005D5930">
            <w:pPr>
              <w:widowControl w:val="0"/>
              <w:spacing w:before="25" w:line="255" w:lineRule="auto"/>
              <w:ind w:left="69"/>
              <w:rPr>
                <w:rFonts w:eastAsia="Calibri"/>
                <w:sz w:val="22"/>
                <w:szCs w:val="22"/>
              </w:rPr>
            </w:pPr>
            <w:r w:rsidRPr="00DA444B">
              <w:rPr>
                <w:rFonts w:eastAsia="Calibri"/>
                <w:b/>
                <w:i/>
                <w:sz w:val="22"/>
                <w:szCs w:val="22"/>
              </w:rPr>
              <w:t xml:space="preserve">Supplemental Supports: </w:t>
            </w:r>
            <w:r w:rsidRPr="00DA444B">
              <w:rPr>
                <w:rFonts w:eastAsia="Calibri"/>
                <w:sz w:val="22"/>
                <w:szCs w:val="22"/>
              </w:rPr>
              <w:t>What supplemental action steps will be implemented for these subgroups?</w:t>
            </w:r>
          </w:p>
        </w:tc>
      </w:tr>
      <w:tr w:rsidR="00AF2067" w:rsidRPr="00DA444B">
        <w:trPr>
          <w:trHeight w:val="320"/>
        </w:trPr>
        <w:tc>
          <w:tcPr>
            <w:tcW w:w="7402" w:type="dxa"/>
            <w:shd w:val="clear" w:color="auto" w:fill="DEEBF6"/>
          </w:tcPr>
          <w:p w:rsidR="00AF2067" w:rsidRPr="00DA444B" w:rsidRDefault="005D5930">
            <w:pPr>
              <w:widowControl w:val="0"/>
              <w:spacing w:before="42"/>
              <w:ind w:left="2400"/>
              <w:rPr>
                <w:rFonts w:eastAsia="Calibri"/>
                <w:b/>
                <w:sz w:val="22"/>
                <w:szCs w:val="22"/>
              </w:rPr>
            </w:pPr>
            <w:r w:rsidRPr="00DA444B">
              <w:rPr>
                <w:rFonts w:eastAsia="Calibri"/>
                <w:b/>
                <w:sz w:val="22"/>
                <w:szCs w:val="22"/>
              </w:rPr>
              <w:t>Economically Disadvantaged</w:t>
            </w:r>
          </w:p>
        </w:tc>
        <w:tc>
          <w:tcPr>
            <w:tcW w:w="6978" w:type="dxa"/>
            <w:shd w:val="clear" w:color="auto" w:fill="DEEBF6"/>
          </w:tcPr>
          <w:p w:rsidR="00AF2067" w:rsidRPr="00DA444B" w:rsidRDefault="005D5930">
            <w:pPr>
              <w:widowControl w:val="0"/>
              <w:spacing w:before="42"/>
              <w:ind w:left="2556" w:right="2556"/>
              <w:jc w:val="center"/>
              <w:rPr>
                <w:rFonts w:eastAsia="Calibri"/>
                <w:b/>
                <w:sz w:val="22"/>
                <w:szCs w:val="22"/>
              </w:rPr>
            </w:pPr>
            <w:r w:rsidRPr="00DA444B">
              <w:rPr>
                <w:rFonts w:eastAsia="Calibri"/>
                <w:b/>
                <w:sz w:val="22"/>
                <w:szCs w:val="22"/>
              </w:rPr>
              <w:t>Foster and Homeless</w:t>
            </w:r>
          </w:p>
        </w:tc>
      </w:tr>
      <w:tr w:rsidR="00AF2067" w:rsidRPr="00DA444B">
        <w:trPr>
          <w:trHeight w:val="240"/>
        </w:trPr>
        <w:tc>
          <w:tcPr>
            <w:tcW w:w="7402" w:type="dxa"/>
          </w:tcPr>
          <w:p w:rsidR="00AF2067" w:rsidRPr="00DA444B" w:rsidRDefault="00F60F31" w:rsidP="00F60F31">
            <w:pPr>
              <w:widowControl w:val="0"/>
              <w:rPr>
                <w:rFonts w:eastAsia="Calibri"/>
                <w:sz w:val="22"/>
                <w:szCs w:val="22"/>
              </w:rPr>
            </w:pPr>
            <w:r w:rsidRPr="00DA444B">
              <w:rPr>
                <w:sz w:val="16"/>
                <w:szCs w:val="16"/>
              </w:rPr>
              <w:t>After/Before school and Saturday tutorials will take place on a regular basis to address the needs of economically disadvantaged students. Paraprofessional and teachers tutors will conduct push in and pull outs to address student deficits. Students will be provided with necessary supplies as determined by teacher. Additionally, school staff will provide instructional support within local neighborhoods to ensure all students have access to instructional support</w:t>
            </w:r>
          </w:p>
        </w:tc>
        <w:tc>
          <w:tcPr>
            <w:tcW w:w="6978" w:type="dxa"/>
          </w:tcPr>
          <w:p w:rsidR="00AF2067" w:rsidRPr="00DA444B" w:rsidRDefault="00F60F31" w:rsidP="00F60F31">
            <w:pPr>
              <w:widowControl w:val="0"/>
              <w:rPr>
                <w:rFonts w:eastAsia="Calibri"/>
                <w:sz w:val="22"/>
                <w:szCs w:val="22"/>
              </w:rPr>
            </w:pPr>
            <w:r w:rsidRPr="00DA444B">
              <w:rPr>
                <w:sz w:val="16"/>
                <w:szCs w:val="16"/>
              </w:rPr>
              <w:t xml:space="preserve">Counselors, social worker, parent liaison, etc. will connect students to school based and community support systems to ensure the needs of the child and family are met. Present courses in multiple formats (i.e. online) so that students who are mobile have the opportunity to graduate on time. </w:t>
            </w:r>
          </w:p>
        </w:tc>
      </w:tr>
      <w:tr w:rsidR="00AF2067" w:rsidRPr="00DA444B">
        <w:trPr>
          <w:trHeight w:val="380"/>
        </w:trPr>
        <w:tc>
          <w:tcPr>
            <w:tcW w:w="7402" w:type="dxa"/>
            <w:shd w:val="clear" w:color="auto" w:fill="DEEBF6"/>
          </w:tcPr>
          <w:p w:rsidR="00AF2067" w:rsidRPr="00DA444B" w:rsidRDefault="005D5930">
            <w:pPr>
              <w:widowControl w:val="0"/>
              <w:spacing w:before="45"/>
              <w:ind w:left="2581" w:right="2581"/>
              <w:jc w:val="center"/>
              <w:rPr>
                <w:rFonts w:eastAsia="Calibri"/>
                <w:b/>
                <w:sz w:val="22"/>
                <w:szCs w:val="22"/>
              </w:rPr>
            </w:pPr>
            <w:r w:rsidRPr="00DA444B">
              <w:rPr>
                <w:rFonts w:eastAsia="Calibri"/>
                <w:b/>
                <w:sz w:val="22"/>
                <w:szCs w:val="22"/>
              </w:rPr>
              <w:t>English Learners</w:t>
            </w:r>
          </w:p>
        </w:tc>
        <w:tc>
          <w:tcPr>
            <w:tcW w:w="6978" w:type="dxa"/>
            <w:shd w:val="clear" w:color="auto" w:fill="DEEBF6"/>
          </w:tcPr>
          <w:p w:rsidR="00AF2067" w:rsidRPr="00DA444B" w:rsidRDefault="005D5930">
            <w:pPr>
              <w:widowControl w:val="0"/>
              <w:spacing w:before="45"/>
              <w:ind w:left="2555" w:right="2556"/>
              <w:jc w:val="center"/>
              <w:rPr>
                <w:rFonts w:eastAsia="Calibri"/>
                <w:b/>
                <w:sz w:val="22"/>
                <w:szCs w:val="22"/>
              </w:rPr>
            </w:pPr>
            <w:r w:rsidRPr="00DA444B">
              <w:rPr>
                <w:rFonts w:eastAsia="Calibri"/>
                <w:b/>
                <w:sz w:val="22"/>
                <w:szCs w:val="22"/>
              </w:rPr>
              <w:t>Migrant</w:t>
            </w:r>
          </w:p>
        </w:tc>
      </w:tr>
      <w:tr w:rsidR="00F60F31" w:rsidRPr="00DA444B">
        <w:trPr>
          <w:trHeight w:val="160"/>
        </w:trPr>
        <w:tc>
          <w:tcPr>
            <w:tcW w:w="7402" w:type="dxa"/>
          </w:tcPr>
          <w:p w:rsidR="00F60F31" w:rsidRPr="00DA444B" w:rsidRDefault="00F60F31" w:rsidP="00F60F31">
            <w:pPr>
              <w:widowControl w:val="0"/>
              <w:autoSpaceDE w:val="0"/>
              <w:autoSpaceDN w:val="0"/>
              <w:rPr>
                <w:rFonts w:eastAsia="MinionPro-Semibold"/>
                <w:sz w:val="16"/>
                <w:szCs w:val="16"/>
              </w:rPr>
            </w:pPr>
            <w:r w:rsidRPr="00DA444B">
              <w:rPr>
                <w:sz w:val="16"/>
                <w:szCs w:val="16"/>
              </w:rPr>
              <w:t>ELL teachers will provide additional assistance to EL students by affording students opportunities to work with manipulatives and translation devices to support core content. The media specialist will provide student access to content specific supplemental material.</w:t>
            </w:r>
          </w:p>
        </w:tc>
        <w:tc>
          <w:tcPr>
            <w:tcW w:w="6978" w:type="dxa"/>
          </w:tcPr>
          <w:p w:rsidR="00F60F31" w:rsidRPr="00DA444B" w:rsidRDefault="00F60F31" w:rsidP="00F60F31">
            <w:pPr>
              <w:widowControl w:val="0"/>
              <w:autoSpaceDE w:val="0"/>
              <w:autoSpaceDN w:val="0"/>
              <w:rPr>
                <w:rFonts w:eastAsia="MinionPro-Semibold"/>
                <w:sz w:val="16"/>
                <w:szCs w:val="16"/>
              </w:rPr>
            </w:pPr>
            <w:r w:rsidRPr="00DA444B">
              <w:rPr>
                <w:sz w:val="16"/>
                <w:szCs w:val="16"/>
              </w:rPr>
              <w:t>Counselors, social worker, parent liaison, etc. will connect students to school based and community support systems to ensure the needs of the child and family are met. Pair students with a buddy who is/has been a migrant student until student is acclimated to the school.</w:t>
            </w:r>
          </w:p>
        </w:tc>
      </w:tr>
      <w:tr w:rsidR="00AF2067" w:rsidRPr="00DA444B">
        <w:trPr>
          <w:trHeight w:val="340"/>
        </w:trPr>
        <w:tc>
          <w:tcPr>
            <w:tcW w:w="7402" w:type="dxa"/>
            <w:shd w:val="clear" w:color="auto" w:fill="DEEBF6"/>
          </w:tcPr>
          <w:p w:rsidR="00AF2067" w:rsidRPr="00DA444B" w:rsidRDefault="005D5930">
            <w:pPr>
              <w:widowControl w:val="0"/>
              <w:spacing w:before="45"/>
              <w:ind w:left="2581" w:right="2581"/>
              <w:jc w:val="center"/>
              <w:rPr>
                <w:rFonts w:eastAsia="Calibri"/>
                <w:b/>
                <w:sz w:val="22"/>
                <w:szCs w:val="22"/>
              </w:rPr>
            </w:pPr>
            <w:r w:rsidRPr="00DA444B">
              <w:rPr>
                <w:rFonts w:eastAsia="Calibri"/>
                <w:b/>
                <w:sz w:val="22"/>
                <w:szCs w:val="22"/>
              </w:rPr>
              <w:t>Race/Ethnicity/Minority</w:t>
            </w:r>
          </w:p>
        </w:tc>
        <w:tc>
          <w:tcPr>
            <w:tcW w:w="6978" w:type="dxa"/>
            <w:shd w:val="clear" w:color="auto" w:fill="DEEBF6"/>
          </w:tcPr>
          <w:p w:rsidR="00AF2067" w:rsidRPr="00DA444B" w:rsidRDefault="005D5930">
            <w:pPr>
              <w:widowControl w:val="0"/>
              <w:spacing w:before="45"/>
              <w:ind w:left="2556" w:right="2556"/>
              <w:jc w:val="center"/>
              <w:rPr>
                <w:rFonts w:eastAsia="Calibri"/>
                <w:b/>
                <w:sz w:val="22"/>
                <w:szCs w:val="22"/>
              </w:rPr>
            </w:pPr>
            <w:r w:rsidRPr="00DA444B">
              <w:rPr>
                <w:rFonts w:eastAsia="Calibri"/>
                <w:b/>
                <w:sz w:val="22"/>
                <w:szCs w:val="22"/>
              </w:rPr>
              <w:t>Students with Disabilities</w:t>
            </w:r>
          </w:p>
        </w:tc>
      </w:tr>
      <w:tr w:rsidR="00F60F31" w:rsidRPr="00DA444B">
        <w:trPr>
          <w:trHeight w:val="240"/>
        </w:trPr>
        <w:tc>
          <w:tcPr>
            <w:tcW w:w="7402" w:type="dxa"/>
          </w:tcPr>
          <w:p w:rsidR="00F60F31" w:rsidRPr="00DA444B" w:rsidRDefault="00F60F31" w:rsidP="00C56DB8">
            <w:pPr>
              <w:widowControl w:val="0"/>
              <w:autoSpaceDE w:val="0"/>
              <w:autoSpaceDN w:val="0"/>
              <w:rPr>
                <w:rFonts w:eastAsia="MinionPro-Semibold"/>
                <w:sz w:val="16"/>
                <w:szCs w:val="16"/>
              </w:rPr>
            </w:pPr>
            <w:r w:rsidRPr="00DA444B">
              <w:rPr>
                <w:sz w:val="16"/>
                <w:szCs w:val="16"/>
              </w:rPr>
              <w:t xml:space="preserve">After/Before school and Saturday tutorials will take place on a regular basis to address the needs of economically disadvantaged </w:t>
            </w:r>
            <w:r w:rsidR="00C56DB8" w:rsidRPr="00DA444B">
              <w:rPr>
                <w:sz w:val="16"/>
                <w:szCs w:val="16"/>
              </w:rPr>
              <w:t>students. Paraprofessionals, teachers and volunteer</w:t>
            </w:r>
            <w:r w:rsidRPr="00DA444B">
              <w:rPr>
                <w:sz w:val="16"/>
                <w:szCs w:val="16"/>
              </w:rPr>
              <w:t xml:space="preserve"> tutors will conduct push in and pull outs to address student deficits.</w:t>
            </w:r>
          </w:p>
        </w:tc>
        <w:tc>
          <w:tcPr>
            <w:tcW w:w="6978" w:type="dxa"/>
          </w:tcPr>
          <w:p w:rsidR="00F60F31" w:rsidRPr="00DA444B" w:rsidRDefault="00F60F31" w:rsidP="00F60F31">
            <w:pPr>
              <w:widowControl w:val="0"/>
              <w:autoSpaceDE w:val="0"/>
              <w:autoSpaceDN w:val="0"/>
              <w:rPr>
                <w:rFonts w:eastAsia="MinionPro-Semibold"/>
                <w:sz w:val="16"/>
                <w:szCs w:val="16"/>
              </w:rPr>
            </w:pPr>
            <w:r w:rsidRPr="00DA444B">
              <w:rPr>
                <w:sz w:val="16"/>
                <w:szCs w:val="16"/>
              </w:rPr>
              <w:t xml:space="preserve">After/Before school and Saturday tutorials will take place on a regular basis to address the specific needs of students with disabilities. Paraprofessionals, Teachers and volunteer tutors will conduct push in and pull outs to address student deficits. Lessons will be differentiated to support each student’s IEP and 504 accommodations. </w:t>
            </w:r>
          </w:p>
        </w:tc>
      </w:tr>
    </w:tbl>
    <w:p w:rsidR="00AF2067" w:rsidRPr="00DA444B" w:rsidRDefault="00AF2067">
      <w:pPr>
        <w:rPr>
          <w:rFonts w:eastAsia="Calibri"/>
        </w:rPr>
      </w:pPr>
    </w:p>
    <w:tbl>
      <w:tblPr>
        <w:tblStyle w:val="a8"/>
        <w:tblW w:w="14389"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686"/>
        <w:gridCol w:w="1243"/>
        <w:gridCol w:w="1488"/>
        <w:gridCol w:w="1315"/>
        <w:gridCol w:w="4294"/>
        <w:gridCol w:w="2363"/>
      </w:tblGrid>
      <w:tr w:rsidR="00AF2067" w:rsidRPr="00DA444B" w:rsidTr="00F60F31">
        <w:tc>
          <w:tcPr>
            <w:tcW w:w="14389" w:type="dxa"/>
            <w:gridSpan w:val="6"/>
            <w:tcBorders>
              <w:top w:val="single" w:sz="4" w:space="0" w:color="000000"/>
              <w:left w:val="single" w:sz="4" w:space="0" w:color="000000"/>
              <w:bottom w:val="single" w:sz="12" w:space="0" w:color="000000"/>
              <w:right w:val="single" w:sz="4" w:space="0" w:color="000000"/>
            </w:tcBorders>
            <w:shd w:val="clear" w:color="auto" w:fill="FFFFFF"/>
          </w:tcPr>
          <w:p w:rsidR="00AF2067" w:rsidRPr="00DA444B" w:rsidRDefault="005D5930">
            <w:pPr>
              <w:spacing w:line="360" w:lineRule="auto"/>
              <w:rPr>
                <w:rFonts w:eastAsia="Calibri"/>
                <w:b/>
              </w:rPr>
            </w:pPr>
            <w:r w:rsidRPr="00DA444B">
              <w:lastRenderedPageBreak/>
              <w:br w:type="page"/>
            </w:r>
            <w:r w:rsidRPr="00DA444B">
              <w:rPr>
                <w:rFonts w:eastAsia="Calibri"/>
                <w:b/>
              </w:rPr>
              <w:t>Performance Objective 2:  Over the next five years, Clayton County Public Schools will increase the graduation rate from 69.6% to 90% or higher.</w:t>
            </w:r>
          </w:p>
          <w:p w:rsidR="00AF2067" w:rsidRPr="00DA444B" w:rsidRDefault="005D5930">
            <w:pPr>
              <w:spacing w:line="360" w:lineRule="auto"/>
              <w:rPr>
                <w:rFonts w:eastAsia="Calibri"/>
                <w:b/>
              </w:rPr>
            </w:pPr>
            <w:r w:rsidRPr="00DA444B">
              <w:rPr>
                <w:rFonts w:eastAsia="Calibri"/>
                <w:b/>
                <w:color w:val="FF0000"/>
              </w:rPr>
              <w:t>GADOE School Improvement Systems:  Coherent Instruction, Effective Leadership, Family and Community Engagement, Professional Capacity</w:t>
            </w:r>
          </w:p>
        </w:tc>
      </w:tr>
      <w:tr w:rsidR="00AF2067" w:rsidRPr="00DA444B" w:rsidTr="00F60F31">
        <w:trPr>
          <w:trHeight w:val="720"/>
        </w:trPr>
        <w:tc>
          <w:tcPr>
            <w:tcW w:w="3686"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AF2067" w:rsidRPr="00DA444B" w:rsidRDefault="00AF2067">
            <w:pPr>
              <w:pStyle w:val="Heading1"/>
              <w:spacing w:line="276" w:lineRule="auto"/>
              <w:rPr>
                <w:rFonts w:eastAsia="Calibri"/>
              </w:rPr>
            </w:pPr>
          </w:p>
          <w:p w:rsidR="00AF2067" w:rsidRPr="00DA444B" w:rsidRDefault="005D5930">
            <w:pPr>
              <w:spacing w:line="276" w:lineRule="auto"/>
              <w:jc w:val="center"/>
              <w:rPr>
                <w:rFonts w:eastAsia="Calibri"/>
                <w:b/>
              </w:rPr>
            </w:pPr>
            <w:r w:rsidRPr="00DA444B">
              <w:rPr>
                <w:rFonts w:eastAsia="Calibri"/>
                <w:b/>
              </w:rPr>
              <w:t>Action Steps/ Tasks</w:t>
            </w:r>
          </w:p>
        </w:tc>
        <w:tc>
          <w:tcPr>
            <w:tcW w:w="1243"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rPr>
            </w:pPr>
            <w:r w:rsidRPr="00DA444B">
              <w:rPr>
                <w:rFonts w:eastAsia="Calibri"/>
                <w:b/>
              </w:rPr>
              <w:t>Timeline</w:t>
            </w:r>
          </w:p>
        </w:tc>
        <w:tc>
          <w:tcPr>
            <w:tcW w:w="1488"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b/>
              </w:rPr>
            </w:pPr>
            <w:r w:rsidRPr="00DA444B">
              <w:rPr>
                <w:rFonts w:eastAsia="Calibri"/>
                <w:b/>
                <w:shd w:val="clear" w:color="auto" w:fill="D9E2F3"/>
              </w:rPr>
              <w:t>Project Leader(s) and School Level Person(s) Monitoring</w:t>
            </w:r>
          </w:p>
        </w:tc>
        <w:tc>
          <w:tcPr>
            <w:tcW w:w="1315"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Resources/ Funding</w:t>
            </w:r>
          </w:p>
        </w:tc>
        <w:tc>
          <w:tcPr>
            <w:tcW w:w="429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pStyle w:val="Heading2"/>
              <w:spacing w:line="276" w:lineRule="auto"/>
              <w:rPr>
                <w:rFonts w:eastAsia="Calibri"/>
                <w:sz w:val="20"/>
                <w:szCs w:val="20"/>
              </w:rPr>
            </w:pPr>
            <w:r w:rsidRPr="00DA444B">
              <w:rPr>
                <w:rFonts w:eastAsia="Calibri"/>
                <w:sz w:val="20"/>
                <w:szCs w:val="20"/>
              </w:rPr>
              <w:t>Check Points/ Related Artifacts and Evidence</w:t>
            </w:r>
          </w:p>
        </w:tc>
        <w:tc>
          <w:tcPr>
            <w:tcW w:w="2363"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Professional Learning</w:t>
            </w:r>
          </w:p>
          <w:p w:rsidR="00AF2067" w:rsidRPr="00DA444B" w:rsidRDefault="005D5930">
            <w:pPr>
              <w:spacing w:line="276" w:lineRule="auto"/>
              <w:jc w:val="center"/>
              <w:rPr>
                <w:rFonts w:eastAsia="Calibri"/>
                <w:b/>
              </w:rPr>
            </w:pPr>
            <w:r w:rsidRPr="00DA444B">
              <w:rPr>
                <w:rFonts w:eastAsia="Calibri"/>
                <w:b/>
              </w:rPr>
              <w:t>Activity and Date</w:t>
            </w:r>
          </w:p>
          <w:p w:rsidR="00AF2067" w:rsidRPr="00DA444B" w:rsidRDefault="005D5930">
            <w:pPr>
              <w:spacing w:line="276" w:lineRule="auto"/>
              <w:jc w:val="center"/>
              <w:rPr>
                <w:rFonts w:eastAsia="Calibri"/>
                <w:b/>
              </w:rPr>
            </w:pPr>
            <w:r w:rsidRPr="00DA444B">
              <w:rPr>
                <w:rFonts w:eastAsia="Calibri"/>
                <w:b/>
              </w:rPr>
              <w:t>(where applicable)</w:t>
            </w:r>
          </w:p>
        </w:tc>
      </w:tr>
      <w:tr w:rsidR="00F60F31" w:rsidRPr="00DA444B" w:rsidTr="002B514E">
        <w:trPr>
          <w:trHeight w:val="620"/>
        </w:trPr>
        <w:tc>
          <w:tcPr>
            <w:tcW w:w="3686" w:type="dxa"/>
            <w:tcBorders>
              <w:top w:val="single" w:sz="4" w:space="0" w:color="000000"/>
              <w:left w:val="single" w:sz="4" w:space="0" w:color="000000"/>
              <w:bottom w:val="single" w:sz="4" w:space="0" w:color="000000"/>
              <w:right w:val="single" w:sz="12" w:space="0" w:color="000000"/>
            </w:tcBorders>
            <w:shd w:val="clear" w:color="auto" w:fill="auto"/>
          </w:tcPr>
          <w:p w:rsidR="00F60F31" w:rsidRPr="00DA444B" w:rsidRDefault="00F60F31" w:rsidP="00F60F31">
            <w:pPr>
              <w:pStyle w:val="ListParagraph"/>
              <w:numPr>
                <w:ilvl w:val="0"/>
                <w:numId w:val="15"/>
              </w:numPr>
              <w:spacing w:line="276" w:lineRule="auto"/>
              <w:rPr>
                <w:sz w:val="16"/>
                <w:szCs w:val="16"/>
              </w:rPr>
            </w:pPr>
            <w:r w:rsidRPr="00DA444B">
              <w:rPr>
                <w:sz w:val="16"/>
                <w:szCs w:val="16"/>
              </w:rPr>
              <w:t xml:space="preserve">The student support team will identify and meet with each retained student to develop a plan to recover credits to ensure students are successful and continue to move with their respective cohort. </w:t>
            </w:r>
          </w:p>
          <w:p w:rsidR="00F60F31" w:rsidRPr="00DA444B" w:rsidRDefault="00F60F31" w:rsidP="00F60F31">
            <w:pPr>
              <w:pStyle w:val="ListParagraph"/>
              <w:numPr>
                <w:ilvl w:val="0"/>
                <w:numId w:val="16"/>
              </w:numPr>
              <w:spacing w:line="276" w:lineRule="auto"/>
              <w:rPr>
                <w:sz w:val="16"/>
                <w:szCs w:val="16"/>
              </w:rPr>
            </w:pPr>
            <w:r w:rsidRPr="00DA444B">
              <w:rPr>
                <w:sz w:val="16"/>
                <w:szCs w:val="16"/>
              </w:rPr>
              <w:t>Counselors will identify retained students</w:t>
            </w:r>
          </w:p>
          <w:p w:rsidR="00F60F31" w:rsidRPr="00DA444B" w:rsidRDefault="00F60F31" w:rsidP="00F60F31">
            <w:pPr>
              <w:pStyle w:val="ListParagraph"/>
              <w:numPr>
                <w:ilvl w:val="0"/>
                <w:numId w:val="16"/>
              </w:numPr>
              <w:spacing w:line="276" w:lineRule="auto"/>
              <w:rPr>
                <w:sz w:val="16"/>
                <w:szCs w:val="16"/>
              </w:rPr>
            </w:pPr>
            <w:r w:rsidRPr="00DA444B">
              <w:rPr>
                <w:sz w:val="16"/>
                <w:szCs w:val="16"/>
              </w:rPr>
              <w:t>Counselors will pull transcripts and credit summaries of retained students</w:t>
            </w:r>
          </w:p>
          <w:p w:rsidR="00F60F31" w:rsidRPr="00DA444B" w:rsidRDefault="00F60F31" w:rsidP="00F60F31">
            <w:pPr>
              <w:pStyle w:val="ListParagraph"/>
              <w:numPr>
                <w:ilvl w:val="0"/>
                <w:numId w:val="16"/>
              </w:numPr>
              <w:spacing w:line="276" w:lineRule="auto"/>
              <w:rPr>
                <w:sz w:val="16"/>
                <w:szCs w:val="16"/>
              </w:rPr>
            </w:pPr>
            <w:r w:rsidRPr="00DA444B">
              <w:rPr>
                <w:sz w:val="16"/>
                <w:szCs w:val="16"/>
              </w:rPr>
              <w:t>SST chairperson will review transcript with student and/or parent and develop a plan to recover credits/</w:t>
            </w:r>
          </w:p>
          <w:p w:rsidR="00F60F31" w:rsidRPr="00DA444B" w:rsidRDefault="00F60F31" w:rsidP="00F60F31">
            <w:pPr>
              <w:pStyle w:val="ListParagraph"/>
              <w:numPr>
                <w:ilvl w:val="0"/>
                <w:numId w:val="16"/>
              </w:numPr>
              <w:spacing w:line="276" w:lineRule="auto"/>
              <w:rPr>
                <w:sz w:val="16"/>
                <w:szCs w:val="16"/>
              </w:rPr>
            </w:pPr>
            <w:r w:rsidRPr="00DA444B">
              <w:rPr>
                <w:sz w:val="16"/>
                <w:szCs w:val="16"/>
              </w:rPr>
              <w:t>SST chairperson, counselors and administrators will monitor student progress of steps in the plan.</w:t>
            </w:r>
          </w:p>
          <w:p w:rsidR="00F60F31" w:rsidRPr="00DA444B" w:rsidRDefault="00F60F31" w:rsidP="00F60F31">
            <w:pPr>
              <w:pStyle w:val="ListParagraph"/>
              <w:numPr>
                <w:ilvl w:val="0"/>
                <w:numId w:val="16"/>
              </w:numPr>
              <w:spacing w:line="276" w:lineRule="auto"/>
              <w:rPr>
                <w:sz w:val="16"/>
                <w:szCs w:val="16"/>
              </w:rPr>
            </w:pPr>
            <w:r w:rsidRPr="00DA444B">
              <w:rPr>
                <w:sz w:val="16"/>
                <w:szCs w:val="16"/>
              </w:rPr>
              <w:t xml:space="preserve">SST chairperson, counselors and administrators will meet with parents and student on an ongoing basis. </w:t>
            </w:r>
          </w:p>
        </w:tc>
        <w:tc>
          <w:tcPr>
            <w:tcW w:w="1243" w:type="dxa"/>
            <w:tcBorders>
              <w:top w:val="single" w:sz="4" w:space="0" w:color="000000"/>
              <w:left w:val="single" w:sz="12" w:space="0" w:color="000000"/>
              <w:bottom w:val="single" w:sz="4" w:space="0" w:color="000000"/>
              <w:right w:val="single" w:sz="12" w:space="0" w:color="000000"/>
            </w:tcBorders>
            <w:shd w:val="clear" w:color="auto" w:fill="auto"/>
          </w:tcPr>
          <w:p w:rsidR="00F60F31" w:rsidRPr="00DA444B" w:rsidRDefault="002B514E" w:rsidP="00F60F31">
            <w:pPr>
              <w:spacing w:line="276" w:lineRule="auto"/>
              <w:rPr>
                <w:sz w:val="16"/>
                <w:szCs w:val="16"/>
              </w:rPr>
            </w:pPr>
            <w:r w:rsidRPr="00DA444B">
              <w:rPr>
                <w:sz w:val="16"/>
                <w:szCs w:val="16"/>
              </w:rPr>
              <w:t xml:space="preserve">September 2019 </w:t>
            </w:r>
            <w:r w:rsidR="00F60F31" w:rsidRPr="00DA444B">
              <w:rPr>
                <w:sz w:val="16"/>
                <w:szCs w:val="16"/>
              </w:rPr>
              <w:t>-</w:t>
            </w:r>
            <w:r w:rsidRPr="00DA444B">
              <w:rPr>
                <w:sz w:val="16"/>
                <w:szCs w:val="16"/>
              </w:rPr>
              <w:t xml:space="preserve"> May 2020</w:t>
            </w:r>
          </w:p>
        </w:tc>
        <w:tc>
          <w:tcPr>
            <w:tcW w:w="1488" w:type="dxa"/>
            <w:tcBorders>
              <w:top w:val="single" w:sz="4" w:space="0" w:color="000000"/>
              <w:left w:val="single" w:sz="12" w:space="0" w:color="000000"/>
              <w:bottom w:val="single" w:sz="4" w:space="0" w:color="000000"/>
              <w:right w:val="single" w:sz="12" w:space="0" w:color="000000"/>
            </w:tcBorders>
            <w:shd w:val="clear" w:color="auto" w:fill="auto"/>
          </w:tcPr>
          <w:p w:rsidR="00F60F31" w:rsidRPr="00DA444B" w:rsidRDefault="00F60F31" w:rsidP="00F60F31">
            <w:pPr>
              <w:spacing w:line="276" w:lineRule="auto"/>
              <w:rPr>
                <w:sz w:val="16"/>
                <w:szCs w:val="16"/>
              </w:rPr>
            </w:pPr>
            <w:r w:rsidRPr="00DA444B">
              <w:rPr>
                <w:sz w:val="16"/>
                <w:szCs w:val="16"/>
              </w:rPr>
              <w:t>Administration</w:t>
            </w:r>
          </w:p>
          <w:p w:rsidR="00F60F31" w:rsidRPr="00DA444B" w:rsidRDefault="00F60F31" w:rsidP="00F60F31">
            <w:pPr>
              <w:spacing w:line="276" w:lineRule="auto"/>
              <w:rPr>
                <w:sz w:val="16"/>
                <w:szCs w:val="16"/>
              </w:rPr>
            </w:pPr>
            <w:r w:rsidRPr="00DA444B">
              <w:rPr>
                <w:sz w:val="16"/>
                <w:szCs w:val="16"/>
              </w:rPr>
              <w:t>SST Chair</w:t>
            </w:r>
          </w:p>
          <w:p w:rsidR="00F60F31" w:rsidRPr="00DA444B" w:rsidRDefault="00F60F31" w:rsidP="00F60F31">
            <w:pPr>
              <w:spacing w:line="276" w:lineRule="auto"/>
              <w:rPr>
                <w:sz w:val="16"/>
                <w:szCs w:val="16"/>
              </w:rPr>
            </w:pPr>
            <w:r w:rsidRPr="00DA444B">
              <w:rPr>
                <w:sz w:val="16"/>
                <w:szCs w:val="16"/>
              </w:rPr>
              <w:t>Counselors</w:t>
            </w:r>
          </w:p>
          <w:p w:rsidR="00F60F31" w:rsidRPr="00DA444B" w:rsidRDefault="00F60F31" w:rsidP="00F60F31">
            <w:pPr>
              <w:spacing w:line="276" w:lineRule="auto"/>
              <w:rPr>
                <w:sz w:val="16"/>
                <w:szCs w:val="16"/>
              </w:rPr>
            </w:pPr>
            <w:r w:rsidRPr="00DA444B">
              <w:rPr>
                <w:sz w:val="16"/>
                <w:szCs w:val="16"/>
              </w:rPr>
              <w:t>Teachers</w:t>
            </w:r>
          </w:p>
        </w:tc>
        <w:tc>
          <w:tcPr>
            <w:tcW w:w="1315" w:type="dxa"/>
            <w:tcBorders>
              <w:top w:val="single" w:sz="4" w:space="0" w:color="000000"/>
              <w:left w:val="single" w:sz="12" w:space="0" w:color="000000"/>
              <w:bottom w:val="single" w:sz="4" w:space="0" w:color="000000"/>
              <w:right w:val="single" w:sz="12" w:space="0" w:color="000000"/>
            </w:tcBorders>
            <w:shd w:val="clear" w:color="auto" w:fill="auto"/>
          </w:tcPr>
          <w:p w:rsidR="00F60F31" w:rsidRPr="00DA444B" w:rsidRDefault="00F60F31" w:rsidP="00F60F31">
            <w:pPr>
              <w:spacing w:line="276" w:lineRule="auto"/>
              <w:rPr>
                <w:sz w:val="16"/>
                <w:szCs w:val="16"/>
              </w:rPr>
            </w:pPr>
            <w:r w:rsidRPr="00DA444B">
              <w:rPr>
                <w:sz w:val="16"/>
                <w:szCs w:val="16"/>
              </w:rPr>
              <w:t>Title I</w:t>
            </w:r>
          </w:p>
        </w:tc>
        <w:tc>
          <w:tcPr>
            <w:tcW w:w="4294" w:type="dxa"/>
            <w:tcBorders>
              <w:top w:val="single" w:sz="4" w:space="0" w:color="000000"/>
              <w:left w:val="single" w:sz="12" w:space="0" w:color="000000"/>
              <w:bottom w:val="single" w:sz="4" w:space="0" w:color="000000"/>
              <w:right w:val="single" w:sz="12" w:space="0" w:color="000000"/>
            </w:tcBorders>
            <w:shd w:val="clear" w:color="auto" w:fill="auto"/>
          </w:tcPr>
          <w:p w:rsidR="00F60F31" w:rsidRPr="00DA444B" w:rsidRDefault="00F60F31" w:rsidP="00F60F31">
            <w:pPr>
              <w:pStyle w:val="ListParagraph"/>
              <w:numPr>
                <w:ilvl w:val="0"/>
                <w:numId w:val="17"/>
              </w:numPr>
              <w:spacing w:line="276" w:lineRule="auto"/>
              <w:rPr>
                <w:sz w:val="16"/>
                <w:szCs w:val="16"/>
              </w:rPr>
            </w:pPr>
            <w:r w:rsidRPr="00DA444B">
              <w:rPr>
                <w:sz w:val="16"/>
                <w:szCs w:val="16"/>
              </w:rPr>
              <w:t xml:space="preserve">SST chairperson will meet with targeted student at the end of first semester to review grades. </w:t>
            </w:r>
          </w:p>
          <w:p w:rsidR="00F60F31" w:rsidRPr="00DA444B" w:rsidRDefault="00F60F31" w:rsidP="00F60F31">
            <w:pPr>
              <w:pStyle w:val="ListParagraph"/>
              <w:numPr>
                <w:ilvl w:val="0"/>
                <w:numId w:val="17"/>
              </w:numPr>
              <w:spacing w:line="276" w:lineRule="auto"/>
              <w:rPr>
                <w:sz w:val="16"/>
                <w:szCs w:val="16"/>
              </w:rPr>
            </w:pPr>
            <w:r w:rsidRPr="00DA444B">
              <w:rPr>
                <w:sz w:val="16"/>
                <w:szCs w:val="16"/>
              </w:rPr>
              <w:t>Academic plans for each student will be maintained in the counselor’s suite and monitored by SST chairperson.</w:t>
            </w:r>
          </w:p>
          <w:p w:rsidR="00F60F31" w:rsidRPr="00DA444B" w:rsidRDefault="00F60F31" w:rsidP="00F60F31">
            <w:pPr>
              <w:pStyle w:val="ListParagraph"/>
              <w:numPr>
                <w:ilvl w:val="0"/>
                <w:numId w:val="17"/>
              </w:numPr>
              <w:spacing w:line="276" w:lineRule="auto"/>
              <w:rPr>
                <w:sz w:val="16"/>
                <w:szCs w:val="16"/>
              </w:rPr>
            </w:pPr>
            <w:r w:rsidRPr="00DA444B">
              <w:rPr>
                <w:sz w:val="16"/>
                <w:szCs w:val="16"/>
              </w:rPr>
              <w:t>Parent and student contact logs will be maintained in Infinite Campus.</w:t>
            </w:r>
          </w:p>
        </w:tc>
        <w:tc>
          <w:tcPr>
            <w:tcW w:w="2363" w:type="dxa"/>
            <w:tcBorders>
              <w:top w:val="single" w:sz="4" w:space="0" w:color="000000"/>
              <w:left w:val="single" w:sz="12" w:space="0" w:color="000000"/>
              <w:bottom w:val="single" w:sz="4" w:space="0" w:color="000000"/>
              <w:right w:val="single" w:sz="4" w:space="0" w:color="000000"/>
            </w:tcBorders>
            <w:shd w:val="clear" w:color="auto" w:fill="auto"/>
          </w:tcPr>
          <w:p w:rsidR="00F60F31" w:rsidRPr="00DA444B" w:rsidRDefault="00F60F31" w:rsidP="00F60F31">
            <w:pPr>
              <w:spacing w:line="276" w:lineRule="auto"/>
              <w:rPr>
                <w:sz w:val="18"/>
                <w:szCs w:val="18"/>
              </w:rPr>
            </w:pPr>
            <w:r w:rsidRPr="00DA444B">
              <w:rPr>
                <w:sz w:val="18"/>
                <w:szCs w:val="18"/>
              </w:rPr>
              <w:t>N/A</w:t>
            </w:r>
          </w:p>
        </w:tc>
      </w:tr>
      <w:tr w:rsidR="00AF2067" w:rsidRPr="00DA444B" w:rsidTr="00F60F31">
        <w:trPr>
          <w:trHeight w:val="340"/>
        </w:trPr>
        <w:tc>
          <w:tcPr>
            <w:tcW w:w="3686" w:type="dxa"/>
            <w:tcBorders>
              <w:top w:val="single" w:sz="4" w:space="0" w:color="000000"/>
              <w:left w:val="single" w:sz="4" w:space="0" w:color="000000"/>
              <w:bottom w:val="single" w:sz="4" w:space="0" w:color="000000"/>
              <w:right w:val="single" w:sz="12" w:space="0" w:color="000000"/>
            </w:tcBorders>
          </w:tcPr>
          <w:p w:rsidR="00AF2067" w:rsidRPr="00DA444B" w:rsidRDefault="00C56DB8" w:rsidP="00C56DB8">
            <w:pPr>
              <w:pStyle w:val="ListParagraph"/>
              <w:numPr>
                <w:ilvl w:val="0"/>
                <w:numId w:val="15"/>
              </w:numPr>
              <w:spacing w:line="276" w:lineRule="auto"/>
              <w:rPr>
                <w:rFonts w:eastAsia="Calibri"/>
                <w:sz w:val="16"/>
                <w:szCs w:val="16"/>
              </w:rPr>
            </w:pPr>
            <w:r w:rsidRPr="00DA444B">
              <w:rPr>
                <w:rFonts w:eastAsia="Calibri"/>
                <w:sz w:val="16"/>
                <w:szCs w:val="16"/>
              </w:rPr>
              <w:t>Counselors, teachers</w:t>
            </w:r>
            <w:r w:rsidR="002B514E" w:rsidRPr="00DA444B">
              <w:rPr>
                <w:rFonts w:eastAsia="Calibri"/>
                <w:sz w:val="16"/>
                <w:szCs w:val="16"/>
              </w:rPr>
              <w:t xml:space="preserve"> and administration will monitor student data of 6</w:t>
            </w:r>
            <w:r w:rsidR="002B514E" w:rsidRPr="00DA444B">
              <w:rPr>
                <w:rFonts w:eastAsia="Calibri"/>
                <w:sz w:val="16"/>
                <w:szCs w:val="16"/>
                <w:vertAlign w:val="superscript"/>
              </w:rPr>
              <w:t>th</w:t>
            </w:r>
            <w:r w:rsidR="002B514E" w:rsidRPr="00DA444B">
              <w:rPr>
                <w:rFonts w:eastAsia="Calibri"/>
                <w:sz w:val="16"/>
                <w:szCs w:val="16"/>
              </w:rPr>
              <w:t xml:space="preserve"> and 7</w:t>
            </w:r>
            <w:r w:rsidR="002B514E" w:rsidRPr="00DA444B">
              <w:rPr>
                <w:rFonts w:eastAsia="Calibri"/>
                <w:sz w:val="16"/>
                <w:szCs w:val="16"/>
                <w:vertAlign w:val="superscript"/>
              </w:rPr>
              <w:t>th</w:t>
            </w:r>
            <w:r w:rsidR="002B514E" w:rsidRPr="00DA444B">
              <w:rPr>
                <w:rFonts w:eastAsia="Calibri"/>
                <w:sz w:val="16"/>
                <w:szCs w:val="16"/>
              </w:rPr>
              <w:t xml:space="preserve"> grade students to ensure all students in FY21 enter high school with high school credit(s).</w:t>
            </w:r>
          </w:p>
        </w:tc>
        <w:tc>
          <w:tcPr>
            <w:tcW w:w="1243" w:type="dxa"/>
            <w:tcBorders>
              <w:top w:val="single" w:sz="4" w:space="0" w:color="000000"/>
              <w:left w:val="single" w:sz="12" w:space="0" w:color="000000"/>
              <w:bottom w:val="single" w:sz="4" w:space="0" w:color="000000"/>
              <w:right w:val="single" w:sz="12" w:space="0" w:color="000000"/>
            </w:tcBorders>
          </w:tcPr>
          <w:p w:rsidR="00AF2067" w:rsidRPr="00DA444B" w:rsidRDefault="002B514E">
            <w:pPr>
              <w:spacing w:line="276" w:lineRule="auto"/>
              <w:jc w:val="center"/>
              <w:rPr>
                <w:rFonts w:eastAsia="Calibri"/>
                <w:sz w:val="16"/>
                <w:szCs w:val="16"/>
              </w:rPr>
            </w:pPr>
            <w:r w:rsidRPr="00DA444B">
              <w:rPr>
                <w:rFonts w:eastAsia="Calibri"/>
                <w:sz w:val="16"/>
                <w:szCs w:val="16"/>
              </w:rPr>
              <w:t>Ongoing</w:t>
            </w:r>
          </w:p>
          <w:p w:rsidR="00AF2067" w:rsidRPr="00DA444B" w:rsidRDefault="00AF2067">
            <w:pPr>
              <w:spacing w:line="276" w:lineRule="auto"/>
              <w:jc w:val="center"/>
              <w:rPr>
                <w:rFonts w:eastAsia="Calibri"/>
                <w:sz w:val="16"/>
                <w:szCs w:val="16"/>
              </w:rPr>
            </w:pPr>
          </w:p>
        </w:tc>
        <w:tc>
          <w:tcPr>
            <w:tcW w:w="1488" w:type="dxa"/>
            <w:tcBorders>
              <w:top w:val="single" w:sz="4" w:space="0" w:color="000000"/>
              <w:left w:val="single" w:sz="12" w:space="0" w:color="000000"/>
              <w:bottom w:val="single" w:sz="4" w:space="0" w:color="000000"/>
              <w:right w:val="single" w:sz="12" w:space="0" w:color="000000"/>
            </w:tcBorders>
          </w:tcPr>
          <w:p w:rsidR="00AF2067" w:rsidRPr="00DA444B" w:rsidRDefault="002B514E">
            <w:pPr>
              <w:spacing w:line="276" w:lineRule="auto"/>
              <w:rPr>
                <w:rFonts w:eastAsia="Calibri"/>
                <w:sz w:val="16"/>
                <w:szCs w:val="16"/>
              </w:rPr>
            </w:pPr>
            <w:r w:rsidRPr="00DA444B">
              <w:rPr>
                <w:rFonts w:eastAsia="Calibri"/>
                <w:sz w:val="16"/>
                <w:szCs w:val="16"/>
              </w:rPr>
              <w:t>Administration</w:t>
            </w:r>
          </w:p>
          <w:p w:rsidR="002B514E" w:rsidRPr="00DA444B" w:rsidRDefault="002B514E">
            <w:pPr>
              <w:spacing w:line="276" w:lineRule="auto"/>
              <w:rPr>
                <w:rFonts w:eastAsia="Calibri"/>
                <w:sz w:val="16"/>
                <w:szCs w:val="16"/>
              </w:rPr>
            </w:pPr>
            <w:r w:rsidRPr="00DA444B">
              <w:rPr>
                <w:rFonts w:eastAsia="Calibri"/>
                <w:sz w:val="16"/>
                <w:szCs w:val="16"/>
              </w:rPr>
              <w:t>Counselors</w:t>
            </w:r>
          </w:p>
          <w:p w:rsidR="002B514E" w:rsidRPr="00DA444B" w:rsidRDefault="002B514E">
            <w:pPr>
              <w:spacing w:line="276" w:lineRule="auto"/>
              <w:rPr>
                <w:rFonts w:eastAsia="Calibri"/>
                <w:sz w:val="16"/>
                <w:szCs w:val="16"/>
              </w:rPr>
            </w:pPr>
            <w:r w:rsidRPr="00DA444B">
              <w:rPr>
                <w:rFonts w:eastAsia="Calibri"/>
                <w:sz w:val="16"/>
                <w:szCs w:val="16"/>
              </w:rPr>
              <w:t>6</w:t>
            </w:r>
            <w:r w:rsidRPr="00DA444B">
              <w:rPr>
                <w:rFonts w:eastAsia="Calibri"/>
                <w:sz w:val="16"/>
                <w:szCs w:val="16"/>
                <w:vertAlign w:val="superscript"/>
              </w:rPr>
              <w:t>th</w:t>
            </w:r>
            <w:r w:rsidRPr="00DA444B">
              <w:rPr>
                <w:rFonts w:eastAsia="Calibri"/>
                <w:sz w:val="16"/>
                <w:szCs w:val="16"/>
              </w:rPr>
              <w:t xml:space="preserve"> and 7</w:t>
            </w:r>
            <w:r w:rsidRPr="00DA444B">
              <w:rPr>
                <w:rFonts w:eastAsia="Calibri"/>
                <w:sz w:val="16"/>
                <w:szCs w:val="16"/>
                <w:vertAlign w:val="superscript"/>
              </w:rPr>
              <w:t>th</w:t>
            </w:r>
            <w:r w:rsidRPr="00DA444B">
              <w:rPr>
                <w:rFonts w:eastAsia="Calibri"/>
                <w:sz w:val="16"/>
                <w:szCs w:val="16"/>
              </w:rPr>
              <w:t xml:space="preserve"> Grade Teachers</w:t>
            </w:r>
          </w:p>
          <w:p w:rsidR="00AF2067" w:rsidRPr="00DA444B" w:rsidRDefault="00AF2067">
            <w:pPr>
              <w:spacing w:line="276" w:lineRule="auto"/>
              <w:jc w:val="center"/>
              <w:rPr>
                <w:rFonts w:eastAsia="Calibri"/>
                <w:sz w:val="16"/>
                <w:szCs w:val="16"/>
              </w:rPr>
            </w:pPr>
          </w:p>
        </w:tc>
        <w:tc>
          <w:tcPr>
            <w:tcW w:w="1315"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Title I</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General Funds</w:t>
            </w:r>
          </w:p>
        </w:tc>
        <w:tc>
          <w:tcPr>
            <w:tcW w:w="4294"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Assessment Data: GMAS, Lexile Level, Common Assessments, IReady</w:t>
            </w:r>
          </w:p>
          <w:p w:rsidR="00AF2067" w:rsidRPr="00DA444B" w:rsidRDefault="002B514E" w:rsidP="002B514E">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Monthly Data Analysis</w:t>
            </w:r>
            <w:r w:rsidR="005D5930" w:rsidRPr="00DA444B">
              <w:rPr>
                <w:rFonts w:eastAsia="Calibri"/>
                <w:color w:val="000000"/>
                <w:sz w:val="16"/>
                <w:szCs w:val="16"/>
              </w:rPr>
              <w:t xml:space="preserve"> with instructional Coach</w:t>
            </w:r>
          </w:p>
        </w:tc>
        <w:tc>
          <w:tcPr>
            <w:tcW w:w="2363" w:type="dxa"/>
            <w:tcBorders>
              <w:top w:val="single" w:sz="4" w:space="0" w:color="000000"/>
              <w:left w:val="single" w:sz="12" w:space="0" w:color="000000"/>
              <w:bottom w:val="single" w:sz="4" w:space="0" w:color="000000"/>
              <w:right w:val="single" w:sz="4" w:space="0" w:color="000000"/>
            </w:tcBorders>
          </w:tcPr>
          <w:p w:rsidR="00AF2067" w:rsidRPr="00DA444B" w:rsidRDefault="002B514E">
            <w:pPr>
              <w:spacing w:line="276" w:lineRule="auto"/>
              <w:rPr>
                <w:rFonts w:eastAsia="Calibri"/>
                <w:sz w:val="16"/>
                <w:szCs w:val="16"/>
              </w:rPr>
            </w:pPr>
            <w:r w:rsidRPr="00DA444B">
              <w:rPr>
                <w:rFonts w:eastAsia="Calibri"/>
                <w:sz w:val="16"/>
                <w:szCs w:val="16"/>
              </w:rPr>
              <w:t>N/A</w:t>
            </w:r>
          </w:p>
        </w:tc>
      </w:tr>
      <w:tr w:rsidR="00AF2067" w:rsidRPr="00DA444B" w:rsidTr="00F60F31">
        <w:trPr>
          <w:trHeight w:val="340"/>
        </w:trPr>
        <w:tc>
          <w:tcPr>
            <w:tcW w:w="3686" w:type="dxa"/>
            <w:tcBorders>
              <w:top w:val="single" w:sz="4" w:space="0" w:color="000000"/>
              <w:left w:val="single" w:sz="4" w:space="0" w:color="000000"/>
              <w:bottom w:val="single" w:sz="4" w:space="0" w:color="000000"/>
              <w:right w:val="single" w:sz="12" w:space="0" w:color="000000"/>
            </w:tcBorders>
          </w:tcPr>
          <w:p w:rsidR="00AF2067" w:rsidRPr="00DA444B" w:rsidRDefault="002B514E" w:rsidP="002B514E">
            <w:pPr>
              <w:pStyle w:val="ListParagraph"/>
              <w:numPr>
                <w:ilvl w:val="0"/>
                <w:numId w:val="15"/>
              </w:numPr>
              <w:spacing w:line="276" w:lineRule="auto"/>
              <w:rPr>
                <w:rFonts w:eastAsia="Calibri"/>
                <w:sz w:val="16"/>
                <w:szCs w:val="16"/>
              </w:rPr>
            </w:pPr>
            <w:r w:rsidRPr="00DA444B">
              <w:rPr>
                <w:rFonts w:eastAsia="Calibri"/>
                <w:sz w:val="16"/>
                <w:szCs w:val="16"/>
              </w:rPr>
              <w:t xml:space="preserve">Monitor student grades to select students to participate in target tutorials after school and on weekends. </w:t>
            </w:r>
          </w:p>
        </w:tc>
        <w:tc>
          <w:tcPr>
            <w:tcW w:w="1243" w:type="dxa"/>
            <w:tcBorders>
              <w:top w:val="single" w:sz="4" w:space="0" w:color="000000"/>
              <w:left w:val="single" w:sz="12" w:space="0" w:color="000000"/>
              <w:bottom w:val="single" w:sz="4" w:space="0" w:color="000000"/>
              <w:right w:val="single" w:sz="12" w:space="0" w:color="000000"/>
            </w:tcBorders>
          </w:tcPr>
          <w:p w:rsidR="00AF2067" w:rsidRPr="00DA444B" w:rsidRDefault="005D5930">
            <w:pPr>
              <w:spacing w:line="276" w:lineRule="auto"/>
              <w:jc w:val="center"/>
              <w:rPr>
                <w:rFonts w:eastAsia="Calibri"/>
                <w:sz w:val="16"/>
                <w:szCs w:val="16"/>
              </w:rPr>
            </w:pPr>
            <w:r w:rsidRPr="00DA444B">
              <w:rPr>
                <w:rFonts w:eastAsia="Calibri"/>
                <w:sz w:val="16"/>
                <w:szCs w:val="16"/>
              </w:rPr>
              <w:t>A</w:t>
            </w:r>
            <w:r w:rsidR="002B514E" w:rsidRPr="00DA444B">
              <w:rPr>
                <w:rFonts w:eastAsia="Calibri"/>
                <w:sz w:val="16"/>
                <w:szCs w:val="16"/>
              </w:rPr>
              <w:t>ugust – 2019</w:t>
            </w:r>
          </w:p>
          <w:p w:rsidR="00AF2067" w:rsidRPr="00DA444B" w:rsidRDefault="005D5930">
            <w:pPr>
              <w:spacing w:line="276" w:lineRule="auto"/>
              <w:jc w:val="center"/>
              <w:rPr>
                <w:rFonts w:eastAsia="Calibri"/>
                <w:sz w:val="16"/>
                <w:szCs w:val="16"/>
              </w:rPr>
            </w:pPr>
            <w:r w:rsidRPr="00DA444B">
              <w:rPr>
                <w:rFonts w:eastAsia="Calibri"/>
                <w:sz w:val="16"/>
                <w:szCs w:val="16"/>
              </w:rPr>
              <w:t>To</w:t>
            </w:r>
          </w:p>
          <w:p w:rsidR="00AF2067" w:rsidRPr="00DA444B" w:rsidRDefault="005D5930">
            <w:pPr>
              <w:spacing w:line="276" w:lineRule="auto"/>
              <w:jc w:val="center"/>
              <w:rPr>
                <w:rFonts w:eastAsia="Calibri"/>
                <w:sz w:val="16"/>
                <w:szCs w:val="16"/>
              </w:rPr>
            </w:pPr>
            <w:r w:rsidRPr="00DA444B">
              <w:rPr>
                <w:rFonts w:eastAsia="Calibri"/>
                <w:sz w:val="16"/>
                <w:szCs w:val="16"/>
              </w:rPr>
              <w:t>Ma</w:t>
            </w:r>
            <w:r w:rsidR="002B514E" w:rsidRPr="00DA444B">
              <w:rPr>
                <w:rFonts w:eastAsia="Calibri"/>
                <w:sz w:val="16"/>
                <w:szCs w:val="16"/>
              </w:rPr>
              <w:t>y – 2020</w:t>
            </w:r>
          </w:p>
          <w:p w:rsidR="00AF2067" w:rsidRPr="00DA444B" w:rsidRDefault="00AF2067">
            <w:pPr>
              <w:spacing w:line="276" w:lineRule="auto"/>
              <w:jc w:val="center"/>
              <w:rPr>
                <w:rFonts w:eastAsia="Calibri"/>
                <w:sz w:val="16"/>
                <w:szCs w:val="16"/>
              </w:rPr>
            </w:pPr>
          </w:p>
        </w:tc>
        <w:tc>
          <w:tcPr>
            <w:tcW w:w="1488" w:type="dxa"/>
            <w:tcBorders>
              <w:top w:val="single" w:sz="4" w:space="0" w:color="000000"/>
              <w:left w:val="single" w:sz="12" w:space="0" w:color="000000"/>
              <w:bottom w:val="single" w:sz="4" w:space="0" w:color="000000"/>
              <w:right w:val="single" w:sz="12" w:space="0" w:color="000000"/>
            </w:tcBorders>
          </w:tcPr>
          <w:p w:rsidR="00AF2067" w:rsidRPr="00DA444B" w:rsidRDefault="002B514E">
            <w:pPr>
              <w:spacing w:line="276" w:lineRule="auto"/>
              <w:rPr>
                <w:rFonts w:eastAsia="Calibri"/>
                <w:sz w:val="16"/>
                <w:szCs w:val="16"/>
              </w:rPr>
            </w:pPr>
            <w:r w:rsidRPr="00DA444B">
              <w:rPr>
                <w:rFonts w:eastAsia="Calibri"/>
                <w:sz w:val="16"/>
                <w:szCs w:val="16"/>
              </w:rPr>
              <w:t>Administration</w:t>
            </w:r>
          </w:p>
          <w:p w:rsidR="002B514E" w:rsidRPr="00DA444B" w:rsidRDefault="002B514E">
            <w:pPr>
              <w:spacing w:line="276" w:lineRule="auto"/>
              <w:rPr>
                <w:rFonts w:eastAsia="Calibri"/>
                <w:sz w:val="16"/>
                <w:szCs w:val="16"/>
              </w:rPr>
            </w:pPr>
            <w:r w:rsidRPr="00DA444B">
              <w:rPr>
                <w:rFonts w:eastAsia="Calibri"/>
                <w:sz w:val="16"/>
                <w:szCs w:val="16"/>
              </w:rPr>
              <w:t>Counselors</w:t>
            </w:r>
          </w:p>
          <w:p w:rsidR="002B514E" w:rsidRPr="00DA444B" w:rsidRDefault="002B514E">
            <w:pPr>
              <w:spacing w:line="276" w:lineRule="auto"/>
              <w:rPr>
                <w:rFonts w:eastAsia="Calibri"/>
                <w:sz w:val="16"/>
                <w:szCs w:val="16"/>
              </w:rPr>
            </w:pPr>
            <w:r w:rsidRPr="00DA444B">
              <w:rPr>
                <w:rFonts w:eastAsia="Calibri"/>
                <w:sz w:val="16"/>
                <w:szCs w:val="16"/>
              </w:rPr>
              <w:t>All Teachers</w:t>
            </w:r>
          </w:p>
          <w:p w:rsidR="00AF2067" w:rsidRPr="00DA444B" w:rsidRDefault="00AF2067">
            <w:pPr>
              <w:spacing w:line="276" w:lineRule="auto"/>
              <w:rPr>
                <w:rFonts w:eastAsia="Calibri"/>
                <w:sz w:val="16"/>
                <w:szCs w:val="16"/>
              </w:rPr>
            </w:pPr>
          </w:p>
        </w:tc>
        <w:tc>
          <w:tcPr>
            <w:tcW w:w="1315"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Title I</w:t>
            </w:r>
          </w:p>
          <w:p w:rsidR="00AF2067" w:rsidRPr="00DA444B" w:rsidRDefault="002B514E" w:rsidP="002B514E">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General Funds</w:t>
            </w:r>
          </w:p>
        </w:tc>
        <w:tc>
          <w:tcPr>
            <w:tcW w:w="4294" w:type="dxa"/>
            <w:tcBorders>
              <w:top w:val="single" w:sz="4" w:space="0" w:color="000000"/>
              <w:left w:val="single" w:sz="12" w:space="0" w:color="000000"/>
              <w:bottom w:val="single" w:sz="4" w:space="0" w:color="000000"/>
              <w:right w:val="single" w:sz="12" w:space="0" w:color="000000"/>
            </w:tcBorders>
          </w:tcPr>
          <w:p w:rsidR="00AF2067" w:rsidRPr="00DA444B" w:rsidRDefault="002049D3">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Monthly </w:t>
            </w:r>
            <w:r w:rsidR="005D5930" w:rsidRPr="00DA444B">
              <w:rPr>
                <w:rFonts w:eastAsia="Calibri"/>
                <w:color w:val="000000"/>
                <w:sz w:val="16"/>
                <w:szCs w:val="16"/>
              </w:rPr>
              <w:t>Principal Data Collection and verification checklist</w:t>
            </w:r>
          </w:p>
          <w:p w:rsidR="00AF2067" w:rsidRPr="00DA444B" w:rsidRDefault="002049D3">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Weekly </w:t>
            </w:r>
            <w:r w:rsidR="005D5930" w:rsidRPr="00DA444B">
              <w:rPr>
                <w:rFonts w:eastAsia="Calibri"/>
                <w:color w:val="000000"/>
                <w:sz w:val="16"/>
                <w:szCs w:val="16"/>
              </w:rPr>
              <w:t>Error Report checks through Infinite Campus</w:t>
            </w:r>
          </w:p>
          <w:p w:rsidR="00AF2067" w:rsidRPr="00DA444B" w:rsidRDefault="005D5930">
            <w:pPr>
              <w:numPr>
                <w:ilvl w:val="0"/>
                <w:numId w:val="4"/>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FTE Verification October and April</w:t>
            </w:r>
          </w:p>
        </w:tc>
        <w:tc>
          <w:tcPr>
            <w:tcW w:w="2363" w:type="dxa"/>
            <w:tcBorders>
              <w:top w:val="single" w:sz="4" w:space="0" w:color="000000"/>
              <w:left w:val="single" w:sz="12" w:space="0" w:color="000000"/>
              <w:bottom w:val="single" w:sz="4" w:space="0" w:color="000000"/>
              <w:right w:val="single" w:sz="4" w:space="0" w:color="000000"/>
            </w:tcBorders>
          </w:tcPr>
          <w:p w:rsidR="00AF2067" w:rsidRPr="00DA444B" w:rsidRDefault="005D5930">
            <w:pPr>
              <w:spacing w:line="276" w:lineRule="auto"/>
              <w:rPr>
                <w:rFonts w:eastAsia="Calibri"/>
                <w:sz w:val="16"/>
                <w:szCs w:val="16"/>
              </w:rPr>
            </w:pPr>
            <w:r w:rsidRPr="00DA444B">
              <w:rPr>
                <w:rFonts w:eastAsia="Calibri"/>
                <w:sz w:val="16"/>
                <w:szCs w:val="16"/>
              </w:rPr>
              <w:t>TBD District FTE Training Sessions</w:t>
            </w:r>
          </w:p>
          <w:p w:rsidR="00AF2067" w:rsidRPr="00DA444B" w:rsidRDefault="005D5930">
            <w:pPr>
              <w:spacing w:line="276" w:lineRule="auto"/>
              <w:rPr>
                <w:rFonts w:eastAsia="Calibri"/>
                <w:sz w:val="16"/>
                <w:szCs w:val="16"/>
              </w:rPr>
            </w:pPr>
            <w:r w:rsidRPr="00DA444B">
              <w:rPr>
                <w:rFonts w:eastAsia="Calibri"/>
                <w:sz w:val="16"/>
                <w:szCs w:val="16"/>
              </w:rPr>
              <w:t xml:space="preserve">TBD: Year-End Meeting </w:t>
            </w:r>
          </w:p>
        </w:tc>
      </w:tr>
    </w:tbl>
    <w:p w:rsidR="00AF2067" w:rsidRPr="00DA444B" w:rsidRDefault="00AF2067">
      <w:pPr>
        <w:rPr>
          <w:rFonts w:eastAsia="Calibri"/>
        </w:rPr>
      </w:pPr>
    </w:p>
    <w:p w:rsidR="00AF2067" w:rsidRPr="00DA444B" w:rsidRDefault="00AF2067">
      <w:pPr>
        <w:rPr>
          <w:rFonts w:eastAsia="Calibri"/>
        </w:rPr>
      </w:pPr>
    </w:p>
    <w:p w:rsidR="00C76B40" w:rsidRDefault="00C76B40">
      <w:pPr>
        <w:rPr>
          <w:rFonts w:eastAsia="Calibri"/>
        </w:rPr>
      </w:pPr>
    </w:p>
    <w:p w:rsidR="00D84561" w:rsidRPr="00DA444B" w:rsidRDefault="00D84561">
      <w:pPr>
        <w:rPr>
          <w:rFonts w:eastAsia="Calibri"/>
        </w:rPr>
      </w:pPr>
    </w:p>
    <w:p w:rsidR="00C76B40" w:rsidRPr="00DA444B" w:rsidRDefault="00C76B40">
      <w:pPr>
        <w:rPr>
          <w:rFonts w:eastAsia="Calibri"/>
        </w:rPr>
      </w:pPr>
    </w:p>
    <w:tbl>
      <w:tblPr>
        <w:tblStyle w:val="a7"/>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02"/>
        <w:gridCol w:w="6978"/>
      </w:tblGrid>
      <w:tr w:rsidR="00C76B40" w:rsidRPr="00DA444B" w:rsidTr="00FA2C5D">
        <w:trPr>
          <w:trHeight w:val="280"/>
        </w:trPr>
        <w:tc>
          <w:tcPr>
            <w:tcW w:w="14380" w:type="dxa"/>
            <w:gridSpan w:val="2"/>
            <w:shd w:val="clear" w:color="auto" w:fill="DEEBF6"/>
          </w:tcPr>
          <w:p w:rsidR="00C76B40" w:rsidRPr="00DA444B" w:rsidRDefault="00C76B40" w:rsidP="00FA2C5D">
            <w:pPr>
              <w:widowControl w:val="0"/>
              <w:spacing w:before="25" w:line="255" w:lineRule="auto"/>
              <w:ind w:left="69"/>
              <w:rPr>
                <w:rFonts w:eastAsia="Calibri"/>
                <w:sz w:val="22"/>
                <w:szCs w:val="22"/>
              </w:rPr>
            </w:pPr>
            <w:r w:rsidRPr="00DA444B">
              <w:rPr>
                <w:rFonts w:eastAsia="Calibri"/>
                <w:b/>
                <w:i/>
                <w:sz w:val="22"/>
                <w:szCs w:val="22"/>
              </w:rPr>
              <w:lastRenderedPageBreak/>
              <w:t xml:space="preserve">Supplemental Supports: </w:t>
            </w:r>
            <w:r w:rsidRPr="00DA444B">
              <w:rPr>
                <w:rFonts w:eastAsia="Calibri"/>
                <w:sz w:val="22"/>
                <w:szCs w:val="22"/>
              </w:rPr>
              <w:t>What supplemental action steps will be implemented for these subgroups?</w:t>
            </w:r>
          </w:p>
        </w:tc>
      </w:tr>
      <w:tr w:rsidR="00C76B40" w:rsidRPr="00DA444B" w:rsidTr="00FA2C5D">
        <w:trPr>
          <w:trHeight w:val="320"/>
        </w:trPr>
        <w:tc>
          <w:tcPr>
            <w:tcW w:w="7402" w:type="dxa"/>
            <w:shd w:val="clear" w:color="auto" w:fill="DEEBF6"/>
          </w:tcPr>
          <w:p w:rsidR="00C76B40" w:rsidRPr="00DA444B" w:rsidRDefault="00C76B40" w:rsidP="00FA2C5D">
            <w:pPr>
              <w:widowControl w:val="0"/>
              <w:spacing w:before="42"/>
              <w:ind w:left="2400"/>
              <w:rPr>
                <w:rFonts w:eastAsia="Calibri"/>
                <w:b/>
                <w:sz w:val="22"/>
                <w:szCs w:val="22"/>
              </w:rPr>
            </w:pPr>
            <w:r w:rsidRPr="00DA444B">
              <w:rPr>
                <w:rFonts w:eastAsia="Calibri"/>
                <w:b/>
                <w:sz w:val="22"/>
                <w:szCs w:val="22"/>
              </w:rPr>
              <w:t>Economically Disadvantaged</w:t>
            </w:r>
          </w:p>
        </w:tc>
        <w:tc>
          <w:tcPr>
            <w:tcW w:w="6978" w:type="dxa"/>
            <w:shd w:val="clear" w:color="auto" w:fill="DEEBF6"/>
          </w:tcPr>
          <w:p w:rsidR="00C76B40" w:rsidRPr="00DA444B" w:rsidRDefault="00C76B40" w:rsidP="00FA2C5D">
            <w:pPr>
              <w:widowControl w:val="0"/>
              <w:spacing w:before="42"/>
              <w:ind w:left="2556" w:right="2556"/>
              <w:jc w:val="center"/>
              <w:rPr>
                <w:rFonts w:eastAsia="Calibri"/>
                <w:b/>
                <w:sz w:val="22"/>
                <w:szCs w:val="22"/>
              </w:rPr>
            </w:pPr>
            <w:r w:rsidRPr="00DA444B">
              <w:rPr>
                <w:rFonts w:eastAsia="Calibri"/>
                <w:b/>
                <w:sz w:val="22"/>
                <w:szCs w:val="22"/>
              </w:rPr>
              <w:t>Foster and Homeless</w:t>
            </w:r>
          </w:p>
        </w:tc>
      </w:tr>
      <w:tr w:rsidR="00C76B40" w:rsidRPr="00DA444B" w:rsidTr="00FA2C5D">
        <w:trPr>
          <w:trHeight w:val="240"/>
        </w:trPr>
        <w:tc>
          <w:tcPr>
            <w:tcW w:w="7402" w:type="dxa"/>
          </w:tcPr>
          <w:p w:rsidR="00C76B40" w:rsidRPr="00DA444B" w:rsidRDefault="00C76B40" w:rsidP="00FA2C5D">
            <w:pPr>
              <w:widowControl w:val="0"/>
              <w:rPr>
                <w:rFonts w:eastAsia="Calibri"/>
                <w:sz w:val="22"/>
                <w:szCs w:val="22"/>
              </w:rPr>
            </w:pPr>
            <w:r w:rsidRPr="00DA444B">
              <w:rPr>
                <w:sz w:val="16"/>
                <w:szCs w:val="16"/>
              </w:rPr>
              <w:t>After/Before school and Saturday tutorials will take place on a regular basis to address the needs of economically disadvantaged students. Paraprofessional and teachers tutors will conduct push in and pull outs to address student deficits. Students will be provided with necessary supplies as determined by teacher. Additionally, school staff will provide instructional support within local neighborhoods to ensure all students have access to instructional support</w:t>
            </w:r>
          </w:p>
        </w:tc>
        <w:tc>
          <w:tcPr>
            <w:tcW w:w="6978" w:type="dxa"/>
          </w:tcPr>
          <w:p w:rsidR="00C76B40" w:rsidRPr="00DA444B" w:rsidRDefault="00C76B40" w:rsidP="00FA2C5D">
            <w:pPr>
              <w:widowControl w:val="0"/>
              <w:rPr>
                <w:rFonts w:eastAsia="Calibri"/>
                <w:sz w:val="22"/>
                <w:szCs w:val="22"/>
              </w:rPr>
            </w:pPr>
            <w:r w:rsidRPr="00DA444B">
              <w:rPr>
                <w:sz w:val="16"/>
                <w:szCs w:val="16"/>
              </w:rPr>
              <w:t xml:space="preserve">Counselors, social worker, parent liaison, etc. will connect students to school based and community support systems to ensure the needs of the child and family are met. Present courses in multiple formats (i.e. online) so that students who are mobile have the opportunity to graduate on time. </w:t>
            </w:r>
          </w:p>
        </w:tc>
      </w:tr>
      <w:tr w:rsidR="00C76B40" w:rsidRPr="00DA444B" w:rsidTr="00FA2C5D">
        <w:trPr>
          <w:trHeight w:val="380"/>
        </w:trPr>
        <w:tc>
          <w:tcPr>
            <w:tcW w:w="7402" w:type="dxa"/>
            <w:shd w:val="clear" w:color="auto" w:fill="DEEBF6"/>
          </w:tcPr>
          <w:p w:rsidR="00C76B40" w:rsidRPr="00DA444B" w:rsidRDefault="00C76B40" w:rsidP="00FA2C5D">
            <w:pPr>
              <w:widowControl w:val="0"/>
              <w:spacing w:before="45"/>
              <w:ind w:left="2581" w:right="2581"/>
              <w:jc w:val="center"/>
              <w:rPr>
                <w:rFonts w:eastAsia="Calibri"/>
                <w:b/>
                <w:sz w:val="22"/>
                <w:szCs w:val="22"/>
              </w:rPr>
            </w:pPr>
            <w:r w:rsidRPr="00DA444B">
              <w:rPr>
                <w:rFonts w:eastAsia="Calibri"/>
                <w:b/>
                <w:sz w:val="22"/>
                <w:szCs w:val="22"/>
              </w:rPr>
              <w:t>English Learners</w:t>
            </w:r>
          </w:p>
        </w:tc>
        <w:tc>
          <w:tcPr>
            <w:tcW w:w="6978" w:type="dxa"/>
            <w:shd w:val="clear" w:color="auto" w:fill="DEEBF6"/>
          </w:tcPr>
          <w:p w:rsidR="00C76B40" w:rsidRPr="00DA444B" w:rsidRDefault="00C76B40" w:rsidP="00FA2C5D">
            <w:pPr>
              <w:widowControl w:val="0"/>
              <w:spacing w:before="45"/>
              <w:ind w:left="2555" w:right="2556"/>
              <w:jc w:val="center"/>
              <w:rPr>
                <w:rFonts w:eastAsia="Calibri"/>
                <w:b/>
                <w:sz w:val="22"/>
                <w:szCs w:val="22"/>
              </w:rPr>
            </w:pPr>
            <w:r w:rsidRPr="00DA444B">
              <w:rPr>
                <w:rFonts w:eastAsia="Calibri"/>
                <w:b/>
                <w:sz w:val="22"/>
                <w:szCs w:val="22"/>
              </w:rPr>
              <w:t>Migrant</w:t>
            </w:r>
          </w:p>
        </w:tc>
      </w:tr>
      <w:tr w:rsidR="00C76B40" w:rsidRPr="00DA444B" w:rsidTr="00FA2C5D">
        <w:trPr>
          <w:trHeight w:val="160"/>
        </w:trPr>
        <w:tc>
          <w:tcPr>
            <w:tcW w:w="7402"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ELL teachers will provide additional assistance to EL students by affording students opportunities to work with manipulatives and translation devices to support core content. The media specialist will provide student access to content specific supplemental material.</w:t>
            </w:r>
          </w:p>
        </w:tc>
        <w:tc>
          <w:tcPr>
            <w:tcW w:w="6978"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Counselors, social worker, parent liaison, etc. will connect students to school based and community support systems to ensure the needs of the child and family are met. Pair students with a buddy who is/has been a migrant student until student is acclimated to the school.</w:t>
            </w:r>
          </w:p>
        </w:tc>
      </w:tr>
      <w:tr w:rsidR="00C76B40" w:rsidRPr="00DA444B" w:rsidTr="00FA2C5D">
        <w:trPr>
          <w:trHeight w:val="340"/>
        </w:trPr>
        <w:tc>
          <w:tcPr>
            <w:tcW w:w="7402" w:type="dxa"/>
            <w:shd w:val="clear" w:color="auto" w:fill="DEEBF6"/>
          </w:tcPr>
          <w:p w:rsidR="00C76B40" w:rsidRPr="00DA444B" w:rsidRDefault="00C76B40" w:rsidP="00FA2C5D">
            <w:pPr>
              <w:widowControl w:val="0"/>
              <w:spacing w:before="45"/>
              <w:ind w:left="2581" w:right="2581"/>
              <w:jc w:val="center"/>
              <w:rPr>
                <w:rFonts w:eastAsia="Calibri"/>
                <w:b/>
                <w:sz w:val="22"/>
                <w:szCs w:val="22"/>
              </w:rPr>
            </w:pPr>
            <w:r w:rsidRPr="00DA444B">
              <w:rPr>
                <w:rFonts w:eastAsia="Calibri"/>
                <w:b/>
                <w:sz w:val="22"/>
                <w:szCs w:val="22"/>
              </w:rPr>
              <w:t>Race/Ethnicity/Minority</w:t>
            </w:r>
          </w:p>
        </w:tc>
        <w:tc>
          <w:tcPr>
            <w:tcW w:w="6978" w:type="dxa"/>
            <w:shd w:val="clear" w:color="auto" w:fill="DEEBF6"/>
          </w:tcPr>
          <w:p w:rsidR="00C76B40" w:rsidRPr="00DA444B" w:rsidRDefault="00C76B40" w:rsidP="00FA2C5D">
            <w:pPr>
              <w:widowControl w:val="0"/>
              <w:spacing w:before="45"/>
              <w:ind w:left="2556" w:right="2556"/>
              <w:jc w:val="center"/>
              <w:rPr>
                <w:rFonts w:eastAsia="Calibri"/>
                <w:b/>
                <w:sz w:val="22"/>
                <w:szCs w:val="22"/>
              </w:rPr>
            </w:pPr>
            <w:r w:rsidRPr="00DA444B">
              <w:rPr>
                <w:rFonts w:eastAsia="Calibri"/>
                <w:b/>
                <w:sz w:val="22"/>
                <w:szCs w:val="22"/>
              </w:rPr>
              <w:t>Students with Disabilities</w:t>
            </w:r>
          </w:p>
        </w:tc>
      </w:tr>
      <w:tr w:rsidR="00C76B40" w:rsidRPr="00DA444B" w:rsidTr="00FA2C5D">
        <w:trPr>
          <w:trHeight w:val="240"/>
        </w:trPr>
        <w:tc>
          <w:tcPr>
            <w:tcW w:w="7402"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After/Before school and Saturday tutorials will take place on a regular basis to address the needs of economically disadvantaged students. Paraprofessionals, teachers and volunteer tutors will conduct push in and pull outs to address student deficits.</w:t>
            </w:r>
          </w:p>
        </w:tc>
        <w:tc>
          <w:tcPr>
            <w:tcW w:w="6978"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 xml:space="preserve">After/Before school and Saturday tutorials will take place on a regular basis to address the specific needs of students with disabilities. Paraprofessionals, Teachers and volunteer tutors will conduct push in and pull outs to address student deficits. Lessons will be differentiated to support each student’s IEP and 504 accommodations. </w:t>
            </w:r>
          </w:p>
        </w:tc>
      </w:tr>
    </w:tbl>
    <w:p w:rsidR="00AF2067" w:rsidRPr="00DA444B" w:rsidRDefault="00AF2067">
      <w:pPr>
        <w:rPr>
          <w:rFonts w:eastAsia="Calibri"/>
        </w:rPr>
      </w:pPr>
    </w:p>
    <w:p w:rsidR="00AF2067" w:rsidRPr="00DA444B" w:rsidRDefault="00AF2067">
      <w:pPr>
        <w:rPr>
          <w:rFonts w:eastAsia="Calibri"/>
        </w:rPr>
      </w:pPr>
    </w:p>
    <w:tbl>
      <w:tblPr>
        <w:tblStyle w:val="aa"/>
        <w:tblW w:w="14389"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775"/>
        <w:gridCol w:w="1154"/>
        <w:gridCol w:w="1488"/>
        <w:gridCol w:w="1315"/>
        <w:gridCol w:w="4294"/>
        <w:gridCol w:w="2363"/>
      </w:tblGrid>
      <w:tr w:rsidR="00AF2067" w:rsidRPr="00DA444B" w:rsidTr="00C76B40">
        <w:tc>
          <w:tcPr>
            <w:tcW w:w="14389" w:type="dxa"/>
            <w:gridSpan w:val="6"/>
            <w:tcBorders>
              <w:top w:val="single" w:sz="4" w:space="0" w:color="000000"/>
              <w:left w:val="single" w:sz="4" w:space="0" w:color="000000"/>
              <w:bottom w:val="single" w:sz="12" w:space="0" w:color="000000"/>
              <w:right w:val="single" w:sz="4" w:space="0" w:color="000000"/>
            </w:tcBorders>
            <w:shd w:val="clear" w:color="auto" w:fill="FFFFFF"/>
          </w:tcPr>
          <w:p w:rsidR="00AF2067" w:rsidRPr="00DA444B" w:rsidRDefault="00AF2067">
            <w:pPr>
              <w:spacing w:line="276" w:lineRule="auto"/>
              <w:rPr>
                <w:rFonts w:eastAsia="Calibri"/>
                <w:b/>
              </w:rPr>
            </w:pPr>
          </w:p>
          <w:p w:rsidR="00AF2067" w:rsidRPr="00DA444B" w:rsidRDefault="005D5930">
            <w:pPr>
              <w:spacing w:line="360" w:lineRule="auto"/>
              <w:rPr>
                <w:rFonts w:eastAsia="Calibri"/>
                <w:b/>
              </w:rPr>
            </w:pPr>
            <w:r w:rsidRPr="00DA444B">
              <w:rPr>
                <w:rFonts w:eastAsia="Calibri"/>
                <w:b/>
              </w:rPr>
              <w:t>Performance Objective 3:  By 2023, Clayton County Public Schools will increase the number of students absent less than 10% of their enrolled academic year.</w:t>
            </w:r>
          </w:p>
          <w:p w:rsidR="00AF2067" w:rsidRPr="00DA444B" w:rsidRDefault="005D5930">
            <w:pPr>
              <w:spacing w:line="360" w:lineRule="auto"/>
              <w:rPr>
                <w:rFonts w:eastAsia="Calibri"/>
                <w:b/>
              </w:rPr>
            </w:pPr>
            <w:r w:rsidRPr="00DA444B">
              <w:rPr>
                <w:rFonts w:eastAsia="Calibri"/>
                <w:b/>
                <w:color w:val="FF0000"/>
              </w:rPr>
              <w:t xml:space="preserve">GADOE School Improvement Systems:  Effective Leadership, Supportive Learning Environment, Family and Community Engagement, Professional Capacity  </w:t>
            </w:r>
          </w:p>
        </w:tc>
      </w:tr>
      <w:tr w:rsidR="00AF2067" w:rsidRPr="00DA444B" w:rsidTr="00C76B40">
        <w:trPr>
          <w:trHeight w:val="720"/>
        </w:trPr>
        <w:tc>
          <w:tcPr>
            <w:tcW w:w="3775"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AF2067" w:rsidRPr="00DA444B" w:rsidRDefault="00AF2067">
            <w:pPr>
              <w:pStyle w:val="Heading1"/>
              <w:spacing w:line="276" w:lineRule="auto"/>
              <w:rPr>
                <w:rFonts w:eastAsia="Calibri"/>
              </w:rPr>
            </w:pPr>
          </w:p>
          <w:p w:rsidR="00AF2067" w:rsidRPr="00DA444B" w:rsidRDefault="005D5930">
            <w:pPr>
              <w:spacing w:line="276" w:lineRule="auto"/>
              <w:jc w:val="center"/>
              <w:rPr>
                <w:rFonts w:eastAsia="Calibri"/>
                <w:b/>
              </w:rPr>
            </w:pPr>
            <w:r w:rsidRPr="00DA444B">
              <w:rPr>
                <w:rFonts w:eastAsia="Calibri"/>
                <w:b/>
              </w:rPr>
              <w:t>Action Steps/ Tasks</w:t>
            </w:r>
          </w:p>
        </w:tc>
        <w:tc>
          <w:tcPr>
            <w:tcW w:w="115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rPr>
            </w:pPr>
            <w:r w:rsidRPr="00DA444B">
              <w:rPr>
                <w:rFonts w:eastAsia="Calibri"/>
                <w:b/>
              </w:rPr>
              <w:t>Timeline</w:t>
            </w:r>
          </w:p>
        </w:tc>
        <w:tc>
          <w:tcPr>
            <w:tcW w:w="1488"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b/>
              </w:rPr>
            </w:pPr>
            <w:r w:rsidRPr="00DA444B">
              <w:rPr>
                <w:rFonts w:eastAsia="Calibri"/>
                <w:b/>
                <w:shd w:val="clear" w:color="auto" w:fill="D9E2F3"/>
              </w:rPr>
              <w:t>Project Leader(s) and School Level Person(s) Monitoring</w:t>
            </w:r>
          </w:p>
        </w:tc>
        <w:tc>
          <w:tcPr>
            <w:tcW w:w="1315"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Resources/ Funding</w:t>
            </w:r>
          </w:p>
        </w:tc>
        <w:tc>
          <w:tcPr>
            <w:tcW w:w="429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pStyle w:val="Heading2"/>
              <w:spacing w:line="276" w:lineRule="auto"/>
              <w:rPr>
                <w:rFonts w:eastAsia="Calibri"/>
                <w:sz w:val="20"/>
                <w:szCs w:val="20"/>
              </w:rPr>
            </w:pPr>
            <w:r w:rsidRPr="00DA444B">
              <w:rPr>
                <w:rFonts w:eastAsia="Calibri"/>
                <w:sz w:val="20"/>
                <w:szCs w:val="20"/>
              </w:rPr>
              <w:t>Check Points/ Related Artifacts and Evidence</w:t>
            </w:r>
          </w:p>
        </w:tc>
        <w:tc>
          <w:tcPr>
            <w:tcW w:w="2363"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Professional Learning</w:t>
            </w:r>
          </w:p>
          <w:p w:rsidR="00AF2067" w:rsidRPr="00DA444B" w:rsidRDefault="005D5930">
            <w:pPr>
              <w:spacing w:line="276" w:lineRule="auto"/>
              <w:jc w:val="center"/>
              <w:rPr>
                <w:rFonts w:eastAsia="Calibri"/>
                <w:b/>
              </w:rPr>
            </w:pPr>
            <w:r w:rsidRPr="00DA444B">
              <w:rPr>
                <w:rFonts w:eastAsia="Calibri"/>
                <w:b/>
              </w:rPr>
              <w:t>Activity and Date</w:t>
            </w:r>
          </w:p>
          <w:p w:rsidR="00AF2067" w:rsidRPr="00DA444B" w:rsidRDefault="005D5930">
            <w:pPr>
              <w:spacing w:line="276" w:lineRule="auto"/>
              <w:jc w:val="center"/>
              <w:rPr>
                <w:rFonts w:eastAsia="Calibri"/>
                <w:b/>
              </w:rPr>
            </w:pPr>
            <w:r w:rsidRPr="00DA444B">
              <w:rPr>
                <w:rFonts w:eastAsia="Calibri"/>
                <w:b/>
              </w:rPr>
              <w:t>(where applicable)</w:t>
            </w:r>
          </w:p>
        </w:tc>
      </w:tr>
      <w:tr w:rsidR="00C76B40"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C76B40" w:rsidRPr="00DA444B" w:rsidRDefault="00C76B40" w:rsidP="00C76B40">
            <w:pPr>
              <w:pStyle w:val="ListParagraph"/>
              <w:numPr>
                <w:ilvl w:val="0"/>
                <w:numId w:val="18"/>
              </w:numPr>
              <w:spacing w:line="276" w:lineRule="auto"/>
              <w:rPr>
                <w:sz w:val="16"/>
                <w:szCs w:val="16"/>
              </w:rPr>
            </w:pPr>
            <w:r w:rsidRPr="00DA444B">
              <w:rPr>
                <w:sz w:val="16"/>
                <w:szCs w:val="16"/>
              </w:rPr>
              <w:t>The attendance support team will monitor student attendance to identify students with at risk attendance. Counselors and social workers will meet with parents to develop an action plan to improve attendance.</w:t>
            </w:r>
          </w:p>
        </w:tc>
        <w:tc>
          <w:tcPr>
            <w:tcW w:w="1154"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Ongoing</w:t>
            </w:r>
          </w:p>
        </w:tc>
        <w:tc>
          <w:tcPr>
            <w:tcW w:w="1488"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Administration</w:t>
            </w:r>
          </w:p>
          <w:p w:rsidR="00C76B40" w:rsidRPr="00DA444B" w:rsidRDefault="00C76B40" w:rsidP="00C76B40">
            <w:pPr>
              <w:spacing w:line="276" w:lineRule="auto"/>
              <w:rPr>
                <w:sz w:val="16"/>
                <w:szCs w:val="16"/>
              </w:rPr>
            </w:pPr>
            <w:r w:rsidRPr="00DA444B">
              <w:rPr>
                <w:sz w:val="16"/>
                <w:szCs w:val="16"/>
              </w:rPr>
              <w:t xml:space="preserve">Counselors </w:t>
            </w:r>
          </w:p>
          <w:p w:rsidR="00C76B40" w:rsidRPr="00DA444B" w:rsidRDefault="00C76B40" w:rsidP="00C76B40">
            <w:pPr>
              <w:spacing w:line="276" w:lineRule="auto"/>
              <w:rPr>
                <w:sz w:val="16"/>
                <w:szCs w:val="16"/>
              </w:rPr>
            </w:pPr>
            <w:r w:rsidRPr="00DA444B">
              <w:rPr>
                <w:sz w:val="16"/>
                <w:szCs w:val="16"/>
              </w:rPr>
              <w:t>Social Worker</w:t>
            </w:r>
          </w:p>
          <w:p w:rsidR="00C76B40" w:rsidRPr="00DA444B" w:rsidRDefault="00C76B40" w:rsidP="00C76B40">
            <w:pPr>
              <w:spacing w:line="276" w:lineRule="auto"/>
              <w:rPr>
                <w:sz w:val="16"/>
                <w:szCs w:val="16"/>
              </w:rPr>
            </w:pPr>
            <w:r w:rsidRPr="00DA444B">
              <w:rPr>
                <w:sz w:val="16"/>
                <w:szCs w:val="16"/>
              </w:rPr>
              <w:t>Attendance Clerk</w:t>
            </w:r>
          </w:p>
          <w:p w:rsidR="00C76B40" w:rsidRPr="00DA444B" w:rsidRDefault="00C76B40" w:rsidP="00C76B40">
            <w:pPr>
              <w:spacing w:line="276" w:lineRule="auto"/>
              <w:rPr>
                <w:sz w:val="16"/>
                <w:szCs w:val="16"/>
              </w:rPr>
            </w:pPr>
            <w:r w:rsidRPr="00DA444B">
              <w:rPr>
                <w:sz w:val="16"/>
                <w:szCs w:val="16"/>
              </w:rPr>
              <w:t>Teachers</w:t>
            </w:r>
          </w:p>
        </w:tc>
        <w:tc>
          <w:tcPr>
            <w:tcW w:w="1315"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Local Budget</w:t>
            </w:r>
          </w:p>
        </w:tc>
        <w:tc>
          <w:tcPr>
            <w:tcW w:w="4294"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Administrators will review attendance weekly.</w:t>
            </w:r>
          </w:p>
          <w:p w:rsidR="00C76B40" w:rsidRPr="00DA444B" w:rsidRDefault="00C76B40" w:rsidP="00C76B40">
            <w:pPr>
              <w:spacing w:line="276" w:lineRule="auto"/>
              <w:rPr>
                <w:sz w:val="16"/>
                <w:szCs w:val="16"/>
              </w:rPr>
            </w:pPr>
            <w:r w:rsidRPr="00DA444B">
              <w:rPr>
                <w:sz w:val="16"/>
                <w:szCs w:val="16"/>
              </w:rPr>
              <w:t>Attendance Sppport Team will be reviewed monthly.</w:t>
            </w:r>
          </w:p>
          <w:p w:rsidR="00C76B40" w:rsidRPr="00DA444B" w:rsidRDefault="00C76B40" w:rsidP="00C76B40">
            <w:pPr>
              <w:spacing w:line="276" w:lineRule="auto"/>
              <w:rPr>
                <w:sz w:val="16"/>
                <w:szCs w:val="16"/>
              </w:rPr>
            </w:pPr>
            <w:r w:rsidRPr="00DA444B">
              <w:rPr>
                <w:sz w:val="16"/>
                <w:szCs w:val="16"/>
              </w:rPr>
              <w:t>Attendance Focus Group agenda, action plans and meeting notes will be maintained on Google Drive.</w:t>
            </w:r>
          </w:p>
        </w:tc>
        <w:tc>
          <w:tcPr>
            <w:tcW w:w="2363" w:type="dxa"/>
            <w:tcBorders>
              <w:top w:val="single" w:sz="4" w:space="0" w:color="000000"/>
              <w:left w:val="single" w:sz="12" w:space="0" w:color="000000"/>
              <w:bottom w:val="single" w:sz="4" w:space="0" w:color="000000"/>
              <w:right w:val="single" w:sz="4" w:space="0" w:color="000000"/>
            </w:tcBorders>
          </w:tcPr>
          <w:p w:rsidR="00C76B40" w:rsidRPr="00DA444B" w:rsidRDefault="00C76B40" w:rsidP="00C76B40">
            <w:pPr>
              <w:spacing w:line="276" w:lineRule="auto"/>
              <w:rPr>
                <w:sz w:val="16"/>
                <w:szCs w:val="16"/>
              </w:rPr>
            </w:pPr>
            <w:r w:rsidRPr="00DA444B">
              <w:rPr>
                <w:sz w:val="16"/>
                <w:szCs w:val="16"/>
              </w:rPr>
              <w:t>N/A</w:t>
            </w:r>
          </w:p>
        </w:tc>
      </w:tr>
      <w:tr w:rsidR="00C76B40"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C76B40" w:rsidRPr="00DA444B" w:rsidRDefault="00C76B40" w:rsidP="00C76B40">
            <w:pPr>
              <w:pStyle w:val="ListParagraph"/>
              <w:numPr>
                <w:ilvl w:val="0"/>
                <w:numId w:val="18"/>
              </w:numPr>
              <w:spacing w:line="276" w:lineRule="auto"/>
              <w:rPr>
                <w:sz w:val="16"/>
                <w:szCs w:val="16"/>
              </w:rPr>
            </w:pPr>
            <w:r w:rsidRPr="00DA444B">
              <w:rPr>
                <w:sz w:val="16"/>
                <w:szCs w:val="16"/>
              </w:rPr>
              <w:t xml:space="preserve">PSMS will follow the CCPS district protocols for attendance. </w:t>
            </w:r>
          </w:p>
          <w:p w:rsidR="00C76B40" w:rsidRPr="00DA444B" w:rsidRDefault="00C76B40" w:rsidP="00C76B40">
            <w:pPr>
              <w:spacing w:line="276" w:lineRule="auto"/>
              <w:rPr>
                <w:sz w:val="24"/>
                <w:szCs w:val="24"/>
              </w:rPr>
            </w:pPr>
          </w:p>
        </w:tc>
        <w:tc>
          <w:tcPr>
            <w:tcW w:w="1154"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Ongoing</w:t>
            </w:r>
          </w:p>
        </w:tc>
        <w:tc>
          <w:tcPr>
            <w:tcW w:w="1488"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Administration</w:t>
            </w:r>
          </w:p>
          <w:p w:rsidR="00C76B40" w:rsidRPr="00DA444B" w:rsidRDefault="00C76B40" w:rsidP="00C76B40">
            <w:pPr>
              <w:spacing w:line="276" w:lineRule="auto"/>
              <w:rPr>
                <w:sz w:val="16"/>
                <w:szCs w:val="16"/>
              </w:rPr>
            </w:pPr>
            <w:r w:rsidRPr="00DA444B">
              <w:rPr>
                <w:sz w:val="16"/>
                <w:szCs w:val="16"/>
              </w:rPr>
              <w:t xml:space="preserve">Counselors </w:t>
            </w:r>
          </w:p>
          <w:p w:rsidR="00C76B40" w:rsidRPr="00DA444B" w:rsidRDefault="00C76B40" w:rsidP="00C76B40">
            <w:pPr>
              <w:spacing w:line="276" w:lineRule="auto"/>
              <w:rPr>
                <w:sz w:val="16"/>
                <w:szCs w:val="16"/>
              </w:rPr>
            </w:pPr>
            <w:r w:rsidRPr="00DA444B">
              <w:rPr>
                <w:sz w:val="16"/>
                <w:szCs w:val="16"/>
              </w:rPr>
              <w:t>Social Worker</w:t>
            </w:r>
          </w:p>
          <w:p w:rsidR="00C76B40" w:rsidRPr="00DA444B" w:rsidRDefault="00C76B40" w:rsidP="00C76B40">
            <w:pPr>
              <w:spacing w:line="276" w:lineRule="auto"/>
              <w:rPr>
                <w:sz w:val="16"/>
                <w:szCs w:val="16"/>
              </w:rPr>
            </w:pPr>
            <w:r w:rsidRPr="00DA444B">
              <w:rPr>
                <w:sz w:val="16"/>
                <w:szCs w:val="16"/>
              </w:rPr>
              <w:t>Attendance Clerk</w:t>
            </w:r>
          </w:p>
          <w:p w:rsidR="00C76B40" w:rsidRPr="00DA444B" w:rsidRDefault="00C76B40" w:rsidP="00C76B40">
            <w:pPr>
              <w:spacing w:line="276" w:lineRule="auto"/>
              <w:rPr>
                <w:sz w:val="16"/>
                <w:szCs w:val="16"/>
              </w:rPr>
            </w:pPr>
            <w:r w:rsidRPr="00DA444B">
              <w:rPr>
                <w:sz w:val="16"/>
                <w:szCs w:val="16"/>
              </w:rPr>
              <w:t>Teachers</w:t>
            </w:r>
          </w:p>
        </w:tc>
        <w:tc>
          <w:tcPr>
            <w:tcW w:w="1315"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Local Budget</w:t>
            </w:r>
          </w:p>
        </w:tc>
        <w:tc>
          <w:tcPr>
            <w:tcW w:w="4294"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Parents will be contacted when absent 3 days or more.</w:t>
            </w:r>
          </w:p>
          <w:p w:rsidR="00C76B40" w:rsidRPr="00DA444B" w:rsidRDefault="00C76B40" w:rsidP="002049D3">
            <w:pPr>
              <w:spacing w:line="276" w:lineRule="auto"/>
              <w:rPr>
                <w:sz w:val="16"/>
                <w:szCs w:val="16"/>
              </w:rPr>
            </w:pPr>
            <w:r w:rsidRPr="00DA444B">
              <w:rPr>
                <w:sz w:val="16"/>
                <w:szCs w:val="16"/>
              </w:rPr>
              <w:t>Teachers will maintain a contact log and document in Infinite Campus</w:t>
            </w:r>
            <w:r w:rsidR="002049D3" w:rsidRPr="00DA444B">
              <w:rPr>
                <w:sz w:val="16"/>
                <w:szCs w:val="16"/>
              </w:rPr>
              <w:t xml:space="preserve"> </w:t>
            </w:r>
            <w:r w:rsidRPr="00DA444B">
              <w:rPr>
                <w:sz w:val="16"/>
                <w:szCs w:val="16"/>
              </w:rPr>
              <w:t xml:space="preserve">Documents for compliance to district attendance protocols will be maintained in the attendance office. </w:t>
            </w:r>
          </w:p>
        </w:tc>
        <w:tc>
          <w:tcPr>
            <w:tcW w:w="2363" w:type="dxa"/>
            <w:tcBorders>
              <w:top w:val="single" w:sz="4" w:space="0" w:color="000000"/>
              <w:left w:val="single" w:sz="12" w:space="0" w:color="000000"/>
              <w:bottom w:val="single" w:sz="4" w:space="0" w:color="000000"/>
              <w:right w:val="single" w:sz="4" w:space="0" w:color="000000"/>
            </w:tcBorders>
          </w:tcPr>
          <w:p w:rsidR="00C76B40" w:rsidRPr="00DA444B" w:rsidRDefault="00C76B40" w:rsidP="00C76B40">
            <w:pPr>
              <w:spacing w:line="276" w:lineRule="auto"/>
              <w:rPr>
                <w:sz w:val="16"/>
                <w:szCs w:val="16"/>
              </w:rPr>
            </w:pPr>
            <w:r w:rsidRPr="00DA444B">
              <w:rPr>
                <w:sz w:val="16"/>
                <w:szCs w:val="16"/>
              </w:rPr>
              <w:t>N/A</w:t>
            </w:r>
          </w:p>
        </w:tc>
      </w:tr>
      <w:tr w:rsidR="00C76B40"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C76B40" w:rsidRPr="00DA444B" w:rsidRDefault="00C76B40" w:rsidP="00C76B40">
            <w:pPr>
              <w:pStyle w:val="ListParagraph"/>
              <w:numPr>
                <w:ilvl w:val="0"/>
                <w:numId w:val="18"/>
              </w:numPr>
              <w:spacing w:line="276" w:lineRule="auto"/>
              <w:rPr>
                <w:sz w:val="16"/>
                <w:szCs w:val="16"/>
              </w:rPr>
            </w:pPr>
            <w:r w:rsidRPr="00DA444B">
              <w:rPr>
                <w:sz w:val="16"/>
                <w:szCs w:val="16"/>
              </w:rPr>
              <w:t xml:space="preserve">PSMS will implement a student recognition program for students with perfect attendance as well as the grade level with the highest attendance each month, </w:t>
            </w:r>
          </w:p>
        </w:tc>
        <w:tc>
          <w:tcPr>
            <w:tcW w:w="1154"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Ongoing</w:t>
            </w:r>
          </w:p>
          <w:p w:rsidR="00C76B40" w:rsidRPr="00DA444B" w:rsidRDefault="00C76B40" w:rsidP="00C76B40">
            <w:pPr>
              <w:spacing w:line="276" w:lineRule="auto"/>
              <w:rPr>
                <w:sz w:val="16"/>
                <w:szCs w:val="16"/>
              </w:rPr>
            </w:pPr>
            <w:r w:rsidRPr="00DA444B">
              <w:rPr>
                <w:sz w:val="16"/>
                <w:szCs w:val="16"/>
              </w:rPr>
              <w:t>Monthly Recognition</w:t>
            </w:r>
          </w:p>
        </w:tc>
        <w:tc>
          <w:tcPr>
            <w:tcW w:w="1488"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Administration</w:t>
            </w:r>
          </w:p>
          <w:p w:rsidR="00C76B40" w:rsidRPr="00DA444B" w:rsidRDefault="00C76B40" w:rsidP="00C76B40">
            <w:pPr>
              <w:spacing w:line="276" w:lineRule="auto"/>
              <w:rPr>
                <w:sz w:val="16"/>
                <w:szCs w:val="16"/>
              </w:rPr>
            </w:pPr>
            <w:r w:rsidRPr="00DA444B">
              <w:rPr>
                <w:sz w:val="16"/>
                <w:szCs w:val="16"/>
              </w:rPr>
              <w:t xml:space="preserve">Counselors </w:t>
            </w:r>
          </w:p>
          <w:p w:rsidR="00C76B40" w:rsidRPr="00DA444B" w:rsidRDefault="00C76B40" w:rsidP="00C76B40">
            <w:pPr>
              <w:spacing w:line="276" w:lineRule="auto"/>
              <w:rPr>
                <w:sz w:val="16"/>
                <w:szCs w:val="16"/>
              </w:rPr>
            </w:pPr>
            <w:r w:rsidRPr="00DA444B">
              <w:rPr>
                <w:sz w:val="16"/>
                <w:szCs w:val="16"/>
              </w:rPr>
              <w:t>Social Worker</w:t>
            </w:r>
          </w:p>
          <w:p w:rsidR="00C76B40" w:rsidRPr="00DA444B" w:rsidRDefault="00C76B40" w:rsidP="00C76B40">
            <w:pPr>
              <w:spacing w:line="276" w:lineRule="auto"/>
              <w:rPr>
                <w:sz w:val="16"/>
                <w:szCs w:val="16"/>
              </w:rPr>
            </w:pPr>
            <w:r w:rsidRPr="00DA444B">
              <w:rPr>
                <w:sz w:val="16"/>
                <w:szCs w:val="16"/>
              </w:rPr>
              <w:t>Attendance Clerk</w:t>
            </w:r>
          </w:p>
          <w:p w:rsidR="00C76B40" w:rsidRPr="00DA444B" w:rsidRDefault="00C76B40" w:rsidP="00C76B40">
            <w:pPr>
              <w:spacing w:line="276" w:lineRule="auto"/>
              <w:rPr>
                <w:sz w:val="16"/>
                <w:szCs w:val="16"/>
              </w:rPr>
            </w:pPr>
            <w:r w:rsidRPr="00DA444B">
              <w:rPr>
                <w:sz w:val="16"/>
                <w:szCs w:val="16"/>
              </w:rPr>
              <w:lastRenderedPageBreak/>
              <w:t>Teachers</w:t>
            </w:r>
          </w:p>
        </w:tc>
        <w:tc>
          <w:tcPr>
            <w:tcW w:w="1315"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lastRenderedPageBreak/>
              <w:t>Local Budget</w:t>
            </w:r>
          </w:p>
        </w:tc>
        <w:tc>
          <w:tcPr>
            <w:tcW w:w="4294" w:type="dxa"/>
            <w:tcBorders>
              <w:top w:val="single" w:sz="4" w:space="0" w:color="000000"/>
              <w:left w:val="single" w:sz="12" w:space="0" w:color="000000"/>
              <w:bottom w:val="single" w:sz="4" w:space="0" w:color="000000"/>
              <w:right w:val="single" w:sz="12" w:space="0" w:color="000000"/>
            </w:tcBorders>
          </w:tcPr>
          <w:p w:rsidR="00C76B40" w:rsidRPr="00DA444B" w:rsidRDefault="00C76B40" w:rsidP="00C76B40">
            <w:pPr>
              <w:spacing w:line="276" w:lineRule="auto"/>
              <w:rPr>
                <w:sz w:val="16"/>
                <w:szCs w:val="16"/>
              </w:rPr>
            </w:pPr>
            <w:r w:rsidRPr="00DA444B">
              <w:rPr>
                <w:sz w:val="16"/>
                <w:szCs w:val="16"/>
              </w:rPr>
              <w:t>The attendance support team will meet monthly to determine grade level and students to receive recognition.</w:t>
            </w:r>
          </w:p>
          <w:p w:rsidR="00C76B40" w:rsidRPr="00DA444B" w:rsidRDefault="00C76B40" w:rsidP="00C76B40">
            <w:pPr>
              <w:spacing w:line="276" w:lineRule="auto"/>
              <w:rPr>
                <w:sz w:val="16"/>
                <w:szCs w:val="16"/>
              </w:rPr>
            </w:pPr>
            <w:r w:rsidRPr="00DA444B">
              <w:rPr>
                <w:sz w:val="16"/>
                <w:szCs w:val="16"/>
              </w:rPr>
              <w:t>Documentation of students who are recognized will be maintained in the Google Drive.</w:t>
            </w:r>
          </w:p>
        </w:tc>
        <w:tc>
          <w:tcPr>
            <w:tcW w:w="2363" w:type="dxa"/>
            <w:tcBorders>
              <w:top w:val="single" w:sz="4" w:space="0" w:color="000000"/>
              <w:left w:val="single" w:sz="12" w:space="0" w:color="000000"/>
              <w:bottom w:val="single" w:sz="4" w:space="0" w:color="000000"/>
              <w:right w:val="single" w:sz="4" w:space="0" w:color="000000"/>
            </w:tcBorders>
          </w:tcPr>
          <w:p w:rsidR="00C76B40" w:rsidRPr="00DA444B" w:rsidRDefault="00C76B40" w:rsidP="00C76B40">
            <w:pPr>
              <w:spacing w:line="276" w:lineRule="auto"/>
              <w:rPr>
                <w:sz w:val="16"/>
                <w:szCs w:val="16"/>
              </w:rPr>
            </w:pPr>
            <w:r w:rsidRPr="00DA444B">
              <w:rPr>
                <w:sz w:val="16"/>
                <w:szCs w:val="16"/>
              </w:rPr>
              <w:t>N/A</w:t>
            </w:r>
          </w:p>
        </w:tc>
      </w:tr>
    </w:tbl>
    <w:p w:rsidR="00AF2067" w:rsidRPr="00DA444B" w:rsidRDefault="00AF2067">
      <w:pPr>
        <w:rPr>
          <w:rFonts w:eastAsia="Calibri"/>
        </w:rPr>
      </w:pPr>
    </w:p>
    <w:p w:rsidR="00AF2067" w:rsidRPr="00DA444B" w:rsidRDefault="00AF2067">
      <w:pPr>
        <w:shd w:val="clear" w:color="auto" w:fill="FFFFFF"/>
        <w:rPr>
          <w:rFonts w:eastAsia="Calibri"/>
        </w:rPr>
      </w:pPr>
    </w:p>
    <w:tbl>
      <w:tblPr>
        <w:tblStyle w:val="a7"/>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02"/>
        <w:gridCol w:w="6978"/>
      </w:tblGrid>
      <w:tr w:rsidR="00C76B40" w:rsidRPr="00DA444B" w:rsidTr="00FA2C5D">
        <w:trPr>
          <w:trHeight w:val="280"/>
        </w:trPr>
        <w:tc>
          <w:tcPr>
            <w:tcW w:w="14380" w:type="dxa"/>
            <w:gridSpan w:val="2"/>
            <w:shd w:val="clear" w:color="auto" w:fill="DEEBF6"/>
          </w:tcPr>
          <w:p w:rsidR="00C76B40" w:rsidRPr="00DA444B" w:rsidRDefault="00C76B40" w:rsidP="00FA2C5D">
            <w:pPr>
              <w:widowControl w:val="0"/>
              <w:spacing w:before="25" w:line="255" w:lineRule="auto"/>
              <w:ind w:left="69"/>
              <w:rPr>
                <w:rFonts w:eastAsia="Calibri"/>
                <w:sz w:val="22"/>
                <w:szCs w:val="22"/>
              </w:rPr>
            </w:pPr>
            <w:r w:rsidRPr="00DA444B">
              <w:rPr>
                <w:rFonts w:eastAsia="Calibri"/>
                <w:b/>
                <w:i/>
                <w:sz w:val="22"/>
                <w:szCs w:val="22"/>
              </w:rPr>
              <w:t xml:space="preserve">Supplemental Supports: </w:t>
            </w:r>
            <w:r w:rsidRPr="00DA444B">
              <w:rPr>
                <w:rFonts w:eastAsia="Calibri"/>
                <w:sz w:val="22"/>
                <w:szCs w:val="22"/>
              </w:rPr>
              <w:t>What supplemental action steps will be implemented for these subgroups?</w:t>
            </w:r>
          </w:p>
        </w:tc>
      </w:tr>
      <w:tr w:rsidR="00C76B40" w:rsidRPr="00DA444B" w:rsidTr="00FA2C5D">
        <w:trPr>
          <w:trHeight w:val="320"/>
        </w:trPr>
        <w:tc>
          <w:tcPr>
            <w:tcW w:w="7402" w:type="dxa"/>
            <w:shd w:val="clear" w:color="auto" w:fill="DEEBF6"/>
          </w:tcPr>
          <w:p w:rsidR="00C76B40" w:rsidRPr="00DA444B" w:rsidRDefault="00C76B40" w:rsidP="00FA2C5D">
            <w:pPr>
              <w:widowControl w:val="0"/>
              <w:spacing w:before="42"/>
              <w:ind w:left="2400"/>
              <w:rPr>
                <w:rFonts w:eastAsia="Calibri"/>
                <w:b/>
                <w:sz w:val="22"/>
                <w:szCs w:val="22"/>
              </w:rPr>
            </w:pPr>
            <w:r w:rsidRPr="00DA444B">
              <w:rPr>
                <w:rFonts w:eastAsia="Calibri"/>
                <w:b/>
                <w:sz w:val="22"/>
                <w:szCs w:val="22"/>
              </w:rPr>
              <w:t>Economically Disadvantaged</w:t>
            </w:r>
          </w:p>
        </w:tc>
        <w:tc>
          <w:tcPr>
            <w:tcW w:w="6978" w:type="dxa"/>
            <w:shd w:val="clear" w:color="auto" w:fill="DEEBF6"/>
          </w:tcPr>
          <w:p w:rsidR="00C76B40" w:rsidRPr="00DA444B" w:rsidRDefault="00C76B40" w:rsidP="00FA2C5D">
            <w:pPr>
              <w:widowControl w:val="0"/>
              <w:spacing w:before="42"/>
              <w:ind w:left="2556" w:right="2556"/>
              <w:jc w:val="center"/>
              <w:rPr>
                <w:rFonts w:eastAsia="Calibri"/>
                <w:b/>
                <w:sz w:val="22"/>
                <w:szCs w:val="22"/>
              </w:rPr>
            </w:pPr>
            <w:r w:rsidRPr="00DA444B">
              <w:rPr>
                <w:rFonts w:eastAsia="Calibri"/>
                <w:b/>
                <w:sz w:val="22"/>
                <w:szCs w:val="22"/>
              </w:rPr>
              <w:t>Foster and Homeless</w:t>
            </w:r>
          </w:p>
        </w:tc>
      </w:tr>
      <w:tr w:rsidR="00C76B40" w:rsidRPr="00DA444B" w:rsidTr="00FA2C5D">
        <w:trPr>
          <w:trHeight w:val="240"/>
        </w:trPr>
        <w:tc>
          <w:tcPr>
            <w:tcW w:w="7402" w:type="dxa"/>
          </w:tcPr>
          <w:p w:rsidR="00C76B40" w:rsidRPr="00DA444B" w:rsidRDefault="00C76B40" w:rsidP="00FA2C5D">
            <w:pPr>
              <w:widowControl w:val="0"/>
              <w:rPr>
                <w:rFonts w:eastAsia="Calibri"/>
                <w:sz w:val="22"/>
                <w:szCs w:val="22"/>
              </w:rPr>
            </w:pPr>
            <w:r w:rsidRPr="00DA444B">
              <w:rPr>
                <w:sz w:val="16"/>
                <w:szCs w:val="16"/>
              </w:rPr>
              <w:t>After/Before school and Saturday tutorials will take place on a regular basis to address the needs of economically disadvantaged students. Paraprofessional and teachers tutors will conduct push in and pull outs to address student deficits. Students will be provided with necessary supplies as determined by teacher. Additionally, school staff will provide instructional support within local neighborhoods to ensure all students have access to instructional support</w:t>
            </w:r>
          </w:p>
        </w:tc>
        <w:tc>
          <w:tcPr>
            <w:tcW w:w="6978" w:type="dxa"/>
          </w:tcPr>
          <w:p w:rsidR="00C76B40" w:rsidRPr="00DA444B" w:rsidRDefault="00C76B40" w:rsidP="00FA2C5D">
            <w:pPr>
              <w:widowControl w:val="0"/>
              <w:rPr>
                <w:rFonts w:eastAsia="Calibri"/>
                <w:sz w:val="22"/>
                <w:szCs w:val="22"/>
              </w:rPr>
            </w:pPr>
            <w:r w:rsidRPr="00DA444B">
              <w:rPr>
                <w:sz w:val="16"/>
                <w:szCs w:val="16"/>
              </w:rPr>
              <w:t xml:space="preserve">Counselors, social worker, parent liaison, etc. will connect students to school based and community support systems to ensure the needs of the child and family are met. Present courses in multiple formats (i.e. online) so that students who are mobile have the opportunity to graduate on time. </w:t>
            </w:r>
          </w:p>
        </w:tc>
      </w:tr>
      <w:tr w:rsidR="00C76B40" w:rsidRPr="00DA444B" w:rsidTr="00FA2C5D">
        <w:trPr>
          <w:trHeight w:val="380"/>
        </w:trPr>
        <w:tc>
          <w:tcPr>
            <w:tcW w:w="7402" w:type="dxa"/>
            <w:shd w:val="clear" w:color="auto" w:fill="DEEBF6"/>
          </w:tcPr>
          <w:p w:rsidR="00C76B40" w:rsidRPr="00DA444B" w:rsidRDefault="00C76B40" w:rsidP="00FA2C5D">
            <w:pPr>
              <w:widowControl w:val="0"/>
              <w:spacing w:before="45"/>
              <w:ind w:left="2581" w:right="2581"/>
              <w:jc w:val="center"/>
              <w:rPr>
                <w:rFonts w:eastAsia="Calibri"/>
                <w:b/>
                <w:sz w:val="22"/>
                <w:szCs w:val="22"/>
              </w:rPr>
            </w:pPr>
            <w:r w:rsidRPr="00DA444B">
              <w:rPr>
                <w:rFonts w:eastAsia="Calibri"/>
                <w:b/>
                <w:sz w:val="22"/>
                <w:szCs w:val="22"/>
              </w:rPr>
              <w:t>English Learners</w:t>
            </w:r>
          </w:p>
        </w:tc>
        <w:tc>
          <w:tcPr>
            <w:tcW w:w="6978" w:type="dxa"/>
            <w:shd w:val="clear" w:color="auto" w:fill="DEEBF6"/>
          </w:tcPr>
          <w:p w:rsidR="00C76B40" w:rsidRPr="00DA444B" w:rsidRDefault="00C76B40" w:rsidP="00FA2C5D">
            <w:pPr>
              <w:widowControl w:val="0"/>
              <w:spacing w:before="45"/>
              <w:ind w:left="2555" w:right="2556"/>
              <w:jc w:val="center"/>
              <w:rPr>
                <w:rFonts w:eastAsia="Calibri"/>
                <w:b/>
                <w:sz w:val="22"/>
                <w:szCs w:val="22"/>
              </w:rPr>
            </w:pPr>
            <w:r w:rsidRPr="00DA444B">
              <w:rPr>
                <w:rFonts w:eastAsia="Calibri"/>
                <w:b/>
                <w:sz w:val="22"/>
                <w:szCs w:val="22"/>
              </w:rPr>
              <w:t>Migrant</w:t>
            </w:r>
          </w:p>
        </w:tc>
      </w:tr>
      <w:tr w:rsidR="00C76B40" w:rsidRPr="00DA444B" w:rsidTr="00FA2C5D">
        <w:trPr>
          <w:trHeight w:val="160"/>
        </w:trPr>
        <w:tc>
          <w:tcPr>
            <w:tcW w:w="7402"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ELL teachers will provide additional assistance to EL students by affording students opportunities to work with manipulatives and translation devices to support core content. The media specialist will provide student access to content specific supplemental material.</w:t>
            </w:r>
          </w:p>
        </w:tc>
        <w:tc>
          <w:tcPr>
            <w:tcW w:w="6978"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Counselors, social worker, parent liaison, etc. will connect students to school based and community support systems to ensure the needs of the child and family are met. Pair students with a buddy who is/has been a migrant student until student is acclimated to the school.</w:t>
            </w:r>
          </w:p>
        </w:tc>
      </w:tr>
      <w:tr w:rsidR="00C76B40" w:rsidRPr="00DA444B" w:rsidTr="00FA2C5D">
        <w:trPr>
          <w:trHeight w:val="340"/>
        </w:trPr>
        <w:tc>
          <w:tcPr>
            <w:tcW w:w="7402" w:type="dxa"/>
            <w:shd w:val="clear" w:color="auto" w:fill="DEEBF6"/>
          </w:tcPr>
          <w:p w:rsidR="00C76B40" w:rsidRPr="00DA444B" w:rsidRDefault="00C76B40" w:rsidP="00FA2C5D">
            <w:pPr>
              <w:widowControl w:val="0"/>
              <w:spacing w:before="45"/>
              <w:ind w:left="2581" w:right="2581"/>
              <w:jc w:val="center"/>
              <w:rPr>
                <w:rFonts w:eastAsia="Calibri"/>
                <w:b/>
                <w:sz w:val="22"/>
                <w:szCs w:val="22"/>
              </w:rPr>
            </w:pPr>
            <w:r w:rsidRPr="00DA444B">
              <w:rPr>
                <w:rFonts w:eastAsia="Calibri"/>
                <w:b/>
                <w:sz w:val="22"/>
                <w:szCs w:val="22"/>
              </w:rPr>
              <w:t>Race/Ethnicity/Minority</w:t>
            </w:r>
          </w:p>
        </w:tc>
        <w:tc>
          <w:tcPr>
            <w:tcW w:w="6978" w:type="dxa"/>
            <w:shd w:val="clear" w:color="auto" w:fill="DEEBF6"/>
          </w:tcPr>
          <w:p w:rsidR="00C76B40" w:rsidRPr="00DA444B" w:rsidRDefault="00C76B40" w:rsidP="00FA2C5D">
            <w:pPr>
              <w:widowControl w:val="0"/>
              <w:spacing w:before="45"/>
              <w:ind w:left="2556" w:right="2556"/>
              <w:jc w:val="center"/>
              <w:rPr>
                <w:rFonts w:eastAsia="Calibri"/>
                <w:b/>
                <w:sz w:val="22"/>
                <w:szCs w:val="22"/>
              </w:rPr>
            </w:pPr>
            <w:r w:rsidRPr="00DA444B">
              <w:rPr>
                <w:rFonts w:eastAsia="Calibri"/>
                <w:b/>
                <w:sz w:val="22"/>
                <w:szCs w:val="22"/>
              </w:rPr>
              <w:t>Students with Disabilities</w:t>
            </w:r>
          </w:p>
        </w:tc>
      </w:tr>
      <w:tr w:rsidR="00C76B40" w:rsidRPr="00DA444B" w:rsidTr="00FA2C5D">
        <w:trPr>
          <w:trHeight w:val="240"/>
        </w:trPr>
        <w:tc>
          <w:tcPr>
            <w:tcW w:w="7402"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After/Before school and Saturday tutorials will take place on a regular basis to address the needs of economically disadvantaged students. Paraprofessionals, teachers and volunteer tutors will conduct push in and pull outs to address student deficits.</w:t>
            </w:r>
          </w:p>
        </w:tc>
        <w:tc>
          <w:tcPr>
            <w:tcW w:w="6978" w:type="dxa"/>
          </w:tcPr>
          <w:p w:rsidR="00C76B40" w:rsidRPr="00DA444B" w:rsidRDefault="00C76B40" w:rsidP="00FA2C5D">
            <w:pPr>
              <w:widowControl w:val="0"/>
              <w:autoSpaceDE w:val="0"/>
              <w:autoSpaceDN w:val="0"/>
              <w:rPr>
                <w:rFonts w:eastAsia="MinionPro-Semibold"/>
                <w:sz w:val="16"/>
                <w:szCs w:val="16"/>
              </w:rPr>
            </w:pPr>
            <w:r w:rsidRPr="00DA444B">
              <w:rPr>
                <w:sz w:val="16"/>
                <w:szCs w:val="16"/>
              </w:rPr>
              <w:t xml:space="preserve">After/Before school and Saturday tutorials will take place on a regular basis to address the specific needs of students with disabilities. Paraprofessionals, Teachers and volunteer tutors will conduct push in and pull outs to address student deficits. Lessons will be differentiated to support each student’s IEP and 504 accommodations. </w:t>
            </w:r>
          </w:p>
        </w:tc>
      </w:tr>
    </w:tbl>
    <w:p w:rsidR="00AF2067" w:rsidRPr="00DA444B" w:rsidRDefault="00AF2067">
      <w:pPr>
        <w:shd w:val="clear" w:color="auto" w:fill="FFFFFF"/>
        <w:rPr>
          <w:rFonts w:eastAsia="Calibri"/>
        </w:rPr>
      </w:pPr>
    </w:p>
    <w:p w:rsidR="00AF2067" w:rsidRPr="00DA444B" w:rsidRDefault="00AF2067">
      <w:pPr>
        <w:shd w:val="clear" w:color="auto" w:fill="FFFFFF"/>
        <w:rPr>
          <w:rFonts w:eastAsia="Calibri"/>
        </w:rPr>
      </w:pPr>
    </w:p>
    <w:p w:rsidR="00AF2067" w:rsidRPr="00DA444B" w:rsidRDefault="00AF2067">
      <w:pPr>
        <w:shd w:val="clear" w:color="auto" w:fill="FFFFFF"/>
        <w:rPr>
          <w:rFonts w:eastAsia="Calibri"/>
        </w:rPr>
      </w:pPr>
    </w:p>
    <w:tbl>
      <w:tblPr>
        <w:tblStyle w:val="ac"/>
        <w:tblW w:w="14389"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775"/>
        <w:gridCol w:w="1154"/>
        <w:gridCol w:w="1488"/>
        <w:gridCol w:w="1315"/>
        <w:gridCol w:w="4294"/>
        <w:gridCol w:w="2363"/>
      </w:tblGrid>
      <w:tr w:rsidR="00AF2067" w:rsidRPr="00DA444B" w:rsidTr="00C76B40">
        <w:tc>
          <w:tcPr>
            <w:tcW w:w="14389" w:type="dxa"/>
            <w:gridSpan w:val="6"/>
            <w:tcBorders>
              <w:top w:val="single" w:sz="4" w:space="0" w:color="000000"/>
              <w:left w:val="single" w:sz="4" w:space="0" w:color="000000"/>
              <w:bottom w:val="single" w:sz="12" w:space="0" w:color="000000"/>
              <w:right w:val="single" w:sz="4" w:space="0" w:color="000000"/>
            </w:tcBorders>
            <w:shd w:val="clear" w:color="auto" w:fill="FFFFFF"/>
          </w:tcPr>
          <w:p w:rsidR="00AF2067" w:rsidRPr="00DA444B" w:rsidRDefault="005D5930">
            <w:pPr>
              <w:spacing w:line="360" w:lineRule="auto"/>
              <w:rPr>
                <w:rFonts w:eastAsia="Calibri"/>
                <w:b/>
              </w:rPr>
            </w:pPr>
            <w:r w:rsidRPr="00DA444B">
              <w:rPr>
                <w:rFonts w:eastAsia="Calibri"/>
                <w:b/>
              </w:rPr>
              <w:t xml:space="preserve">Performance Objective 4:  By 2023, Clayton County Public Schools will decrease the number of discipline infractions while increasing employee morale and community support. </w:t>
            </w:r>
          </w:p>
          <w:p w:rsidR="00AF2067" w:rsidRPr="00DA444B" w:rsidRDefault="005D5930">
            <w:pPr>
              <w:spacing w:line="360" w:lineRule="auto"/>
              <w:rPr>
                <w:rFonts w:eastAsia="Calibri"/>
                <w:b/>
              </w:rPr>
            </w:pPr>
            <w:r w:rsidRPr="00DA444B">
              <w:rPr>
                <w:rFonts w:eastAsia="Calibri"/>
                <w:b/>
                <w:color w:val="FF0000"/>
              </w:rPr>
              <w:t xml:space="preserve">GADOE School Improvement Systems:  Effective Leadership, Supportive Learning Environment, Family and Community Engagement, Professional Capacity  </w:t>
            </w:r>
          </w:p>
        </w:tc>
      </w:tr>
      <w:tr w:rsidR="00AF2067" w:rsidRPr="00DA444B" w:rsidTr="00C76B40">
        <w:trPr>
          <w:trHeight w:val="720"/>
        </w:trPr>
        <w:tc>
          <w:tcPr>
            <w:tcW w:w="3775"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AF2067" w:rsidRPr="00DA444B" w:rsidRDefault="00AF2067">
            <w:pPr>
              <w:pStyle w:val="Heading1"/>
              <w:spacing w:line="276" w:lineRule="auto"/>
              <w:rPr>
                <w:rFonts w:eastAsia="Calibri"/>
              </w:rPr>
            </w:pPr>
          </w:p>
          <w:p w:rsidR="00AF2067" w:rsidRPr="00DA444B" w:rsidRDefault="005D5930">
            <w:pPr>
              <w:spacing w:line="276" w:lineRule="auto"/>
              <w:jc w:val="center"/>
              <w:rPr>
                <w:rFonts w:eastAsia="Calibri"/>
                <w:b/>
              </w:rPr>
            </w:pPr>
            <w:r w:rsidRPr="00DA444B">
              <w:rPr>
                <w:rFonts w:eastAsia="Calibri"/>
                <w:b/>
              </w:rPr>
              <w:t>Action Steps/ Tasks</w:t>
            </w:r>
          </w:p>
        </w:tc>
        <w:tc>
          <w:tcPr>
            <w:tcW w:w="115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rPr>
            </w:pPr>
            <w:r w:rsidRPr="00DA444B">
              <w:rPr>
                <w:rFonts w:eastAsia="Calibri"/>
                <w:b/>
              </w:rPr>
              <w:t>Timeline</w:t>
            </w:r>
          </w:p>
        </w:tc>
        <w:tc>
          <w:tcPr>
            <w:tcW w:w="1488"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AF2067">
            <w:pPr>
              <w:pStyle w:val="Heading2"/>
              <w:spacing w:line="276" w:lineRule="auto"/>
              <w:rPr>
                <w:rFonts w:eastAsia="Calibri"/>
                <w:sz w:val="20"/>
                <w:szCs w:val="20"/>
              </w:rPr>
            </w:pPr>
          </w:p>
          <w:p w:rsidR="00AF2067" w:rsidRPr="00DA444B" w:rsidRDefault="005D5930">
            <w:pPr>
              <w:spacing w:line="276" w:lineRule="auto"/>
              <w:jc w:val="center"/>
              <w:rPr>
                <w:rFonts w:eastAsia="Calibri"/>
                <w:b/>
              </w:rPr>
            </w:pPr>
            <w:r w:rsidRPr="00DA444B">
              <w:rPr>
                <w:rFonts w:eastAsia="Calibri"/>
                <w:b/>
                <w:shd w:val="clear" w:color="auto" w:fill="D9E2F3"/>
              </w:rPr>
              <w:t>Project Leader(s) and School Level Person(s) Monitoring</w:t>
            </w:r>
          </w:p>
        </w:tc>
        <w:tc>
          <w:tcPr>
            <w:tcW w:w="1315"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Resources/ Funding</w:t>
            </w:r>
          </w:p>
        </w:tc>
        <w:tc>
          <w:tcPr>
            <w:tcW w:w="429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AF2067" w:rsidRPr="00DA444B" w:rsidRDefault="005D5930">
            <w:pPr>
              <w:pStyle w:val="Heading2"/>
              <w:spacing w:line="276" w:lineRule="auto"/>
              <w:rPr>
                <w:rFonts w:eastAsia="Calibri"/>
                <w:sz w:val="20"/>
                <w:szCs w:val="20"/>
              </w:rPr>
            </w:pPr>
            <w:r w:rsidRPr="00DA444B">
              <w:rPr>
                <w:rFonts w:eastAsia="Calibri"/>
                <w:sz w:val="20"/>
                <w:szCs w:val="20"/>
              </w:rPr>
              <w:t>Check Points/ Related Artifacts and Evidence</w:t>
            </w:r>
          </w:p>
        </w:tc>
        <w:tc>
          <w:tcPr>
            <w:tcW w:w="2363"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AF2067" w:rsidRPr="00DA444B" w:rsidRDefault="005D5930">
            <w:pPr>
              <w:spacing w:line="276" w:lineRule="auto"/>
              <w:jc w:val="center"/>
              <w:rPr>
                <w:rFonts w:eastAsia="Calibri"/>
                <w:b/>
              </w:rPr>
            </w:pPr>
            <w:r w:rsidRPr="00DA444B">
              <w:rPr>
                <w:rFonts w:eastAsia="Calibri"/>
                <w:b/>
              </w:rPr>
              <w:t>Professional Learning</w:t>
            </w:r>
          </w:p>
          <w:p w:rsidR="00AF2067" w:rsidRPr="00DA444B" w:rsidRDefault="005D5930">
            <w:pPr>
              <w:spacing w:line="276" w:lineRule="auto"/>
              <w:jc w:val="center"/>
              <w:rPr>
                <w:rFonts w:eastAsia="Calibri"/>
                <w:b/>
              </w:rPr>
            </w:pPr>
            <w:r w:rsidRPr="00DA444B">
              <w:rPr>
                <w:rFonts w:eastAsia="Calibri"/>
                <w:b/>
              </w:rPr>
              <w:t>Activity and Date</w:t>
            </w:r>
          </w:p>
          <w:p w:rsidR="00AF2067" w:rsidRPr="00DA444B" w:rsidRDefault="005D5930">
            <w:pPr>
              <w:spacing w:line="276" w:lineRule="auto"/>
              <w:jc w:val="center"/>
              <w:rPr>
                <w:rFonts w:eastAsia="Calibri"/>
                <w:b/>
              </w:rPr>
            </w:pPr>
            <w:r w:rsidRPr="00DA444B">
              <w:rPr>
                <w:rFonts w:eastAsia="Calibri"/>
                <w:b/>
              </w:rPr>
              <w:t>(where applicable)</w:t>
            </w:r>
          </w:p>
        </w:tc>
      </w:tr>
      <w:tr w:rsidR="00AF2067"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AF2067" w:rsidRPr="00DA444B" w:rsidRDefault="005D5930">
            <w:pPr>
              <w:spacing w:line="276" w:lineRule="auto"/>
              <w:rPr>
                <w:rFonts w:eastAsia="Calibri"/>
                <w:sz w:val="16"/>
                <w:szCs w:val="16"/>
              </w:rPr>
            </w:pPr>
            <w:r w:rsidRPr="00DA444B">
              <w:rPr>
                <w:rFonts w:eastAsia="Calibri"/>
                <w:sz w:val="16"/>
                <w:szCs w:val="16"/>
              </w:rPr>
              <w:t>Implement PBIS Behavior Management improvement process</w:t>
            </w:r>
          </w:p>
        </w:tc>
        <w:tc>
          <w:tcPr>
            <w:tcW w:w="1154" w:type="dxa"/>
            <w:tcBorders>
              <w:top w:val="single" w:sz="4" w:space="0" w:color="000000"/>
              <w:left w:val="single" w:sz="12" w:space="0" w:color="000000"/>
              <w:bottom w:val="single" w:sz="4" w:space="0" w:color="000000"/>
              <w:right w:val="single" w:sz="12" w:space="0" w:color="000000"/>
            </w:tcBorders>
          </w:tcPr>
          <w:p w:rsidR="00AF2067" w:rsidRPr="00DA444B" w:rsidRDefault="00C76B40">
            <w:pPr>
              <w:spacing w:line="276" w:lineRule="auto"/>
              <w:jc w:val="center"/>
              <w:rPr>
                <w:rFonts w:eastAsia="Calibri"/>
                <w:sz w:val="16"/>
                <w:szCs w:val="16"/>
              </w:rPr>
            </w:pPr>
            <w:r w:rsidRPr="00DA444B">
              <w:rPr>
                <w:rFonts w:eastAsia="Calibri"/>
                <w:sz w:val="16"/>
                <w:szCs w:val="16"/>
              </w:rPr>
              <w:t>August – 2019</w:t>
            </w:r>
          </w:p>
          <w:p w:rsidR="00AF2067" w:rsidRPr="00DA444B" w:rsidRDefault="005D5930">
            <w:pPr>
              <w:spacing w:line="276" w:lineRule="auto"/>
              <w:jc w:val="center"/>
              <w:rPr>
                <w:rFonts w:eastAsia="Calibri"/>
                <w:sz w:val="16"/>
                <w:szCs w:val="16"/>
              </w:rPr>
            </w:pPr>
            <w:r w:rsidRPr="00DA444B">
              <w:rPr>
                <w:rFonts w:eastAsia="Calibri"/>
                <w:sz w:val="16"/>
                <w:szCs w:val="16"/>
              </w:rPr>
              <w:t>To</w:t>
            </w:r>
          </w:p>
          <w:p w:rsidR="00AF2067" w:rsidRPr="00DA444B" w:rsidRDefault="005D5930" w:rsidP="00C76B40">
            <w:pPr>
              <w:spacing w:line="276" w:lineRule="auto"/>
              <w:jc w:val="center"/>
              <w:rPr>
                <w:rFonts w:eastAsia="Calibri"/>
                <w:sz w:val="16"/>
                <w:szCs w:val="16"/>
              </w:rPr>
            </w:pPr>
            <w:r w:rsidRPr="00DA444B">
              <w:rPr>
                <w:rFonts w:eastAsia="Calibri"/>
                <w:sz w:val="16"/>
                <w:szCs w:val="16"/>
              </w:rPr>
              <w:t>May – 20</w:t>
            </w:r>
            <w:r w:rsidR="00C76B40" w:rsidRPr="00DA444B">
              <w:rPr>
                <w:rFonts w:eastAsia="Calibri"/>
                <w:sz w:val="16"/>
                <w:szCs w:val="16"/>
              </w:rPr>
              <w:t>20</w:t>
            </w:r>
          </w:p>
        </w:tc>
        <w:tc>
          <w:tcPr>
            <w:tcW w:w="1488" w:type="dxa"/>
            <w:tcBorders>
              <w:top w:val="single" w:sz="4" w:space="0" w:color="000000"/>
              <w:left w:val="single" w:sz="12" w:space="0" w:color="000000"/>
              <w:bottom w:val="single" w:sz="4" w:space="0" w:color="000000"/>
              <w:right w:val="single" w:sz="12" w:space="0" w:color="000000"/>
            </w:tcBorders>
          </w:tcPr>
          <w:p w:rsidR="00AF2067" w:rsidRPr="00DA444B" w:rsidRDefault="005D5930">
            <w:pPr>
              <w:spacing w:line="276" w:lineRule="auto"/>
              <w:rPr>
                <w:rFonts w:eastAsia="Calibri"/>
                <w:sz w:val="16"/>
                <w:szCs w:val="16"/>
              </w:rPr>
            </w:pPr>
            <w:r w:rsidRPr="00DA444B">
              <w:rPr>
                <w:rFonts w:eastAsia="Calibri"/>
                <w:sz w:val="16"/>
                <w:szCs w:val="16"/>
              </w:rPr>
              <w:t>Leadership Team</w:t>
            </w:r>
          </w:p>
          <w:p w:rsidR="00AF2067" w:rsidRPr="00DA444B" w:rsidRDefault="00C76B40">
            <w:pPr>
              <w:spacing w:line="276" w:lineRule="auto"/>
              <w:rPr>
                <w:rFonts w:eastAsia="Calibri"/>
                <w:sz w:val="16"/>
                <w:szCs w:val="16"/>
              </w:rPr>
            </w:pPr>
            <w:r w:rsidRPr="00DA444B">
              <w:rPr>
                <w:rFonts w:eastAsia="Calibri"/>
                <w:sz w:val="16"/>
                <w:szCs w:val="16"/>
              </w:rPr>
              <w:t>Counselors</w:t>
            </w:r>
          </w:p>
          <w:p w:rsidR="00AF2067" w:rsidRPr="00DA444B" w:rsidRDefault="005D5930">
            <w:pPr>
              <w:spacing w:line="276" w:lineRule="auto"/>
              <w:rPr>
                <w:rFonts w:eastAsia="Calibri"/>
                <w:sz w:val="16"/>
                <w:szCs w:val="16"/>
              </w:rPr>
            </w:pPr>
            <w:r w:rsidRPr="00DA444B">
              <w:rPr>
                <w:rFonts w:eastAsia="Calibri"/>
                <w:sz w:val="16"/>
                <w:szCs w:val="16"/>
              </w:rPr>
              <w:t>All Teachers</w:t>
            </w:r>
          </w:p>
          <w:p w:rsidR="00AF2067" w:rsidRPr="00DA444B" w:rsidRDefault="00AF2067">
            <w:pPr>
              <w:spacing w:line="276" w:lineRule="auto"/>
              <w:jc w:val="center"/>
              <w:rPr>
                <w:rFonts w:eastAsia="Calibri"/>
                <w:sz w:val="16"/>
                <w:szCs w:val="16"/>
              </w:rPr>
            </w:pPr>
          </w:p>
        </w:tc>
        <w:tc>
          <w:tcPr>
            <w:tcW w:w="1315" w:type="dxa"/>
            <w:tcBorders>
              <w:top w:val="single" w:sz="4" w:space="0" w:color="000000"/>
              <w:left w:val="single" w:sz="12" w:space="0" w:color="000000"/>
              <w:bottom w:val="single" w:sz="4" w:space="0" w:color="000000"/>
              <w:right w:val="single" w:sz="12" w:space="0" w:color="000000"/>
            </w:tcBorders>
          </w:tcPr>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Title I</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General Funds</w:t>
            </w:r>
          </w:p>
          <w:p w:rsidR="00AF2067" w:rsidRPr="00DA444B" w:rsidRDefault="005D5930">
            <w:pPr>
              <w:numPr>
                <w:ilvl w:val="0"/>
                <w:numId w:val="1"/>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PBIS Funding </w:t>
            </w:r>
          </w:p>
        </w:tc>
        <w:tc>
          <w:tcPr>
            <w:tcW w:w="4294" w:type="dxa"/>
            <w:tcBorders>
              <w:top w:val="single" w:sz="4" w:space="0" w:color="000000"/>
              <w:left w:val="single" w:sz="12" w:space="0" w:color="000000"/>
              <w:bottom w:val="single" w:sz="4" w:space="0" w:color="000000"/>
              <w:right w:val="single" w:sz="12" w:space="0" w:color="000000"/>
            </w:tcBorders>
          </w:tcPr>
          <w:p w:rsidR="00AF2067" w:rsidRPr="00DA444B" w:rsidRDefault="00C76B40">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Monthly review of </w:t>
            </w:r>
            <w:r w:rsidR="005D5930" w:rsidRPr="00DA444B">
              <w:rPr>
                <w:rFonts w:eastAsia="Calibri"/>
                <w:color w:val="000000"/>
                <w:sz w:val="16"/>
                <w:szCs w:val="16"/>
              </w:rPr>
              <w:t>academic, discipline, and attendance data</w:t>
            </w:r>
          </w:p>
          <w:p w:rsidR="00AF2067" w:rsidRPr="00DA444B" w:rsidRDefault="00E14F3A">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 xml:space="preserve">PBIS committee will </w:t>
            </w:r>
            <w:r w:rsidR="005D5930" w:rsidRPr="00DA444B">
              <w:rPr>
                <w:rFonts w:eastAsia="Calibri"/>
                <w:color w:val="000000"/>
                <w:sz w:val="16"/>
                <w:szCs w:val="16"/>
              </w:rPr>
              <w:t>review surveys related to safety, climate, and culture</w:t>
            </w:r>
          </w:p>
          <w:p w:rsidR="00AF2067" w:rsidRPr="00DA444B" w:rsidRDefault="005D5930">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Meeting Agendas</w:t>
            </w:r>
          </w:p>
          <w:p w:rsidR="00AF2067" w:rsidRPr="00DA444B" w:rsidRDefault="005D5930">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Sign-in Sheets</w:t>
            </w:r>
          </w:p>
          <w:p w:rsidR="00AF2067" w:rsidRPr="00DA444B" w:rsidRDefault="005D5930">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PBIS Data Review Sessions</w:t>
            </w:r>
          </w:p>
          <w:p w:rsidR="00AF2067" w:rsidRPr="00DA444B" w:rsidRDefault="005D5930">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lastRenderedPageBreak/>
              <w:t>District Level Training Materials</w:t>
            </w:r>
          </w:p>
        </w:tc>
        <w:tc>
          <w:tcPr>
            <w:tcW w:w="2363" w:type="dxa"/>
            <w:tcBorders>
              <w:top w:val="single" w:sz="4" w:space="0" w:color="000000"/>
              <w:left w:val="single" w:sz="12" w:space="0" w:color="000000"/>
              <w:bottom w:val="single" w:sz="4" w:space="0" w:color="000000"/>
              <w:right w:val="single" w:sz="4" w:space="0" w:color="000000"/>
            </w:tcBorders>
          </w:tcPr>
          <w:p w:rsidR="00AF2067" w:rsidRPr="00DA444B" w:rsidRDefault="005D5930">
            <w:pPr>
              <w:pBdr>
                <w:top w:val="nil"/>
                <w:left w:val="nil"/>
                <w:bottom w:val="nil"/>
                <w:right w:val="nil"/>
                <w:between w:val="nil"/>
              </w:pBdr>
              <w:rPr>
                <w:rFonts w:eastAsia="Calibri"/>
                <w:color w:val="000000"/>
                <w:sz w:val="16"/>
                <w:szCs w:val="16"/>
              </w:rPr>
            </w:pPr>
            <w:r w:rsidRPr="00DA444B">
              <w:rPr>
                <w:rFonts w:eastAsia="Calibri"/>
                <w:color w:val="000000"/>
                <w:sz w:val="16"/>
                <w:szCs w:val="16"/>
              </w:rPr>
              <w:lastRenderedPageBreak/>
              <w:t xml:space="preserve">PBIS Coaches Training: </w:t>
            </w:r>
          </w:p>
          <w:p w:rsidR="00AF2067" w:rsidRPr="00DA444B" w:rsidRDefault="00C76B40">
            <w:pPr>
              <w:spacing w:line="276" w:lineRule="auto"/>
              <w:rPr>
                <w:rFonts w:eastAsia="Calibri"/>
                <w:color w:val="000000"/>
                <w:sz w:val="16"/>
                <w:szCs w:val="16"/>
              </w:rPr>
            </w:pPr>
            <w:r w:rsidRPr="00DA444B">
              <w:rPr>
                <w:rFonts w:eastAsia="Calibri"/>
                <w:color w:val="000000"/>
                <w:sz w:val="16"/>
                <w:szCs w:val="16"/>
              </w:rPr>
              <w:t>PBIS Staff Training</w:t>
            </w:r>
          </w:p>
          <w:p w:rsidR="00C76B40" w:rsidRPr="00DA444B" w:rsidRDefault="00C76B40">
            <w:pPr>
              <w:spacing w:line="276" w:lineRule="auto"/>
              <w:rPr>
                <w:rFonts w:eastAsia="Calibri"/>
                <w:sz w:val="16"/>
                <w:szCs w:val="16"/>
              </w:rPr>
            </w:pPr>
            <w:r w:rsidRPr="00DA444B">
              <w:rPr>
                <w:rFonts w:eastAsia="Calibri"/>
                <w:color w:val="000000"/>
                <w:sz w:val="16"/>
                <w:szCs w:val="16"/>
              </w:rPr>
              <w:t>Additional District PBIS Training</w:t>
            </w:r>
          </w:p>
        </w:tc>
      </w:tr>
      <w:tr w:rsidR="00F44374"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F44374" w:rsidRPr="00DA444B" w:rsidRDefault="00F44374">
            <w:pPr>
              <w:spacing w:line="276" w:lineRule="auto"/>
              <w:rPr>
                <w:rFonts w:eastAsia="Calibri"/>
                <w:sz w:val="16"/>
                <w:szCs w:val="16"/>
              </w:rPr>
            </w:pPr>
            <w:r w:rsidRPr="00DA444B">
              <w:rPr>
                <w:rFonts w:eastAsia="Calibri"/>
                <w:sz w:val="16"/>
                <w:szCs w:val="16"/>
              </w:rPr>
              <w:t xml:space="preserve">Re-establish Circle of Support to provide guidance </w:t>
            </w:r>
          </w:p>
        </w:tc>
        <w:tc>
          <w:tcPr>
            <w:tcW w:w="1154" w:type="dxa"/>
            <w:tcBorders>
              <w:top w:val="single" w:sz="4" w:space="0" w:color="000000"/>
              <w:left w:val="single" w:sz="12" w:space="0" w:color="000000"/>
              <w:bottom w:val="single" w:sz="4" w:space="0" w:color="000000"/>
              <w:right w:val="single" w:sz="12" w:space="0" w:color="000000"/>
            </w:tcBorders>
          </w:tcPr>
          <w:p w:rsidR="00F44374" w:rsidRPr="00DA444B" w:rsidRDefault="00C76B40">
            <w:pPr>
              <w:spacing w:line="276" w:lineRule="auto"/>
              <w:jc w:val="center"/>
              <w:rPr>
                <w:rFonts w:eastAsia="Calibri"/>
                <w:sz w:val="16"/>
                <w:szCs w:val="16"/>
              </w:rPr>
            </w:pPr>
            <w:r w:rsidRPr="00DA444B">
              <w:rPr>
                <w:rFonts w:eastAsia="Calibri"/>
                <w:sz w:val="16"/>
                <w:szCs w:val="16"/>
              </w:rPr>
              <w:t>September 2019 – May 2020</w:t>
            </w:r>
          </w:p>
        </w:tc>
        <w:tc>
          <w:tcPr>
            <w:tcW w:w="1488" w:type="dxa"/>
            <w:tcBorders>
              <w:top w:val="single" w:sz="4" w:space="0" w:color="000000"/>
              <w:left w:val="single" w:sz="12" w:space="0" w:color="000000"/>
              <w:bottom w:val="single" w:sz="4" w:space="0" w:color="000000"/>
              <w:right w:val="single" w:sz="12" w:space="0" w:color="000000"/>
            </w:tcBorders>
          </w:tcPr>
          <w:p w:rsidR="00F44374" w:rsidRPr="00DA444B" w:rsidRDefault="00C76B40">
            <w:pPr>
              <w:spacing w:line="276" w:lineRule="auto"/>
              <w:rPr>
                <w:rFonts w:eastAsia="Calibri"/>
                <w:sz w:val="16"/>
                <w:szCs w:val="16"/>
              </w:rPr>
            </w:pPr>
            <w:r w:rsidRPr="00DA444B">
              <w:rPr>
                <w:rFonts w:eastAsia="Calibri"/>
                <w:sz w:val="16"/>
                <w:szCs w:val="16"/>
              </w:rPr>
              <w:t>Administration</w:t>
            </w:r>
          </w:p>
          <w:p w:rsidR="00C76B40" w:rsidRPr="00DA444B" w:rsidRDefault="00C76B40">
            <w:pPr>
              <w:spacing w:line="276" w:lineRule="auto"/>
              <w:rPr>
                <w:rFonts w:eastAsia="Calibri"/>
                <w:sz w:val="16"/>
                <w:szCs w:val="16"/>
              </w:rPr>
            </w:pPr>
            <w:r w:rsidRPr="00DA444B">
              <w:rPr>
                <w:rFonts w:eastAsia="Calibri"/>
                <w:sz w:val="16"/>
                <w:szCs w:val="16"/>
              </w:rPr>
              <w:t>Counselors</w:t>
            </w:r>
          </w:p>
          <w:p w:rsidR="00C76B40" w:rsidRPr="00DA444B" w:rsidRDefault="00C76B40">
            <w:pPr>
              <w:spacing w:line="276" w:lineRule="auto"/>
              <w:rPr>
                <w:rFonts w:eastAsia="Calibri"/>
                <w:sz w:val="16"/>
                <w:szCs w:val="16"/>
              </w:rPr>
            </w:pPr>
            <w:r w:rsidRPr="00DA444B">
              <w:rPr>
                <w:rFonts w:eastAsia="Calibri"/>
                <w:sz w:val="16"/>
                <w:szCs w:val="16"/>
              </w:rPr>
              <w:t>Teachers</w:t>
            </w:r>
          </w:p>
          <w:p w:rsidR="00C76B40" w:rsidRPr="00DA444B" w:rsidRDefault="00C76B40">
            <w:pPr>
              <w:spacing w:line="276" w:lineRule="auto"/>
              <w:rPr>
                <w:rFonts w:eastAsia="Calibri"/>
                <w:sz w:val="16"/>
                <w:szCs w:val="16"/>
              </w:rPr>
            </w:pPr>
            <w:r w:rsidRPr="00DA444B">
              <w:rPr>
                <w:rFonts w:eastAsia="Calibri"/>
                <w:sz w:val="16"/>
                <w:szCs w:val="16"/>
              </w:rPr>
              <w:t>Behavior Specialist</w:t>
            </w:r>
          </w:p>
          <w:p w:rsidR="00C76B40" w:rsidRPr="00DA444B" w:rsidRDefault="00C76B40">
            <w:pPr>
              <w:spacing w:line="276" w:lineRule="auto"/>
              <w:rPr>
                <w:rFonts w:eastAsia="Calibri"/>
                <w:sz w:val="16"/>
                <w:szCs w:val="16"/>
              </w:rPr>
            </w:pPr>
            <w:r w:rsidRPr="00DA444B">
              <w:rPr>
                <w:rFonts w:eastAsia="Calibri"/>
                <w:sz w:val="16"/>
                <w:szCs w:val="16"/>
              </w:rPr>
              <w:t>Social Worker</w:t>
            </w:r>
          </w:p>
          <w:p w:rsidR="00C76B40" w:rsidRPr="00DA444B" w:rsidRDefault="00C76B40">
            <w:pPr>
              <w:spacing w:line="276" w:lineRule="auto"/>
              <w:rPr>
                <w:rFonts w:eastAsia="Calibri"/>
                <w:sz w:val="16"/>
                <w:szCs w:val="16"/>
              </w:rPr>
            </w:pPr>
          </w:p>
        </w:tc>
        <w:tc>
          <w:tcPr>
            <w:tcW w:w="1315" w:type="dxa"/>
            <w:tcBorders>
              <w:top w:val="single" w:sz="4" w:space="0" w:color="000000"/>
              <w:left w:val="single" w:sz="12" w:space="0" w:color="000000"/>
              <w:bottom w:val="single" w:sz="4" w:space="0" w:color="000000"/>
              <w:right w:val="single" w:sz="12" w:space="0" w:color="000000"/>
            </w:tcBorders>
          </w:tcPr>
          <w:p w:rsidR="00F44374" w:rsidRPr="00DA444B" w:rsidRDefault="00C76B40">
            <w:pPr>
              <w:numPr>
                <w:ilvl w:val="0"/>
                <w:numId w:val="1"/>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General</w:t>
            </w:r>
          </w:p>
        </w:tc>
        <w:tc>
          <w:tcPr>
            <w:tcW w:w="4294" w:type="dxa"/>
            <w:tcBorders>
              <w:top w:val="single" w:sz="4" w:space="0" w:color="000000"/>
              <w:left w:val="single" w:sz="12" w:space="0" w:color="000000"/>
              <w:bottom w:val="single" w:sz="4" w:space="0" w:color="000000"/>
              <w:right w:val="single" w:sz="12" w:space="0" w:color="000000"/>
            </w:tcBorders>
          </w:tcPr>
          <w:p w:rsidR="00F44374" w:rsidRPr="00DA444B" w:rsidRDefault="00E14F3A" w:rsidP="00E14F3A">
            <w:pPr>
              <w:numPr>
                <w:ilvl w:val="0"/>
                <w:numId w:val="5"/>
              </w:numPr>
              <w:pBdr>
                <w:top w:val="nil"/>
                <w:left w:val="nil"/>
                <w:bottom w:val="nil"/>
                <w:right w:val="nil"/>
                <w:between w:val="nil"/>
              </w:pBdr>
              <w:spacing w:line="276" w:lineRule="auto"/>
              <w:rPr>
                <w:color w:val="000000"/>
                <w:sz w:val="16"/>
                <w:szCs w:val="16"/>
              </w:rPr>
            </w:pPr>
            <w:r w:rsidRPr="00DA444B">
              <w:rPr>
                <w:rFonts w:eastAsia="Calibri"/>
                <w:color w:val="000000"/>
                <w:sz w:val="16"/>
                <w:szCs w:val="16"/>
              </w:rPr>
              <w:t>Monthly review of academic, discipline, and attendance data</w:t>
            </w:r>
            <w:r w:rsidRPr="00DA444B">
              <w:rPr>
                <w:color w:val="000000"/>
                <w:sz w:val="16"/>
                <w:szCs w:val="16"/>
              </w:rPr>
              <w:t xml:space="preserve"> of identified students. </w:t>
            </w:r>
          </w:p>
        </w:tc>
        <w:tc>
          <w:tcPr>
            <w:tcW w:w="2363" w:type="dxa"/>
            <w:tcBorders>
              <w:top w:val="single" w:sz="4" w:space="0" w:color="000000"/>
              <w:left w:val="single" w:sz="12" w:space="0" w:color="000000"/>
              <w:bottom w:val="single" w:sz="4" w:space="0" w:color="000000"/>
              <w:right w:val="single" w:sz="4" w:space="0" w:color="000000"/>
            </w:tcBorders>
          </w:tcPr>
          <w:p w:rsidR="00F44374" w:rsidRPr="00DA444B" w:rsidRDefault="00E14F3A">
            <w:pPr>
              <w:pBdr>
                <w:top w:val="nil"/>
                <w:left w:val="nil"/>
                <w:bottom w:val="nil"/>
                <w:right w:val="nil"/>
                <w:between w:val="nil"/>
              </w:pBdr>
              <w:rPr>
                <w:rFonts w:eastAsia="Calibri"/>
                <w:color w:val="000000"/>
                <w:sz w:val="16"/>
                <w:szCs w:val="16"/>
              </w:rPr>
            </w:pPr>
            <w:r w:rsidRPr="00DA444B">
              <w:rPr>
                <w:rFonts w:eastAsia="Calibri"/>
                <w:color w:val="000000"/>
                <w:sz w:val="16"/>
                <w:szCs w:val="16"/>
              </w:rPr>
              <w:t>N/A</w:t>
            </w:r>
          </w:p>
        </w:tc>
      </w:tr>
      <w:tr w:rsidR="00E14F3A"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E14F3A" w:rsidRPr="00DA444B" w:rsidRDefault="00E14F3A">
            <w:pPr>
              <w:spacing w:line="276" w:lineRule="auto"/>
              <w:rPr>
                <w:rFonts w:eastAsia="Calibri"/>
                <w:sz w:val="16"/>
                <w:szCs w:val="16"/>
              </w:rPr>
            </w:pPr>
            <w:r w:rsidRPr="00DA444B">
              <w:rPr>
                <w:rFonts w:eastAsia="Calibri"/>
                <w:sz w:val="16"/>
                <w:szCs w:val="16"/>
              </w:rPr>
              <w:t xml:space="preserve">Students will participate in mediation sessions to prevent altercation. Students will be taught strategies to </w:t>
            </w:r>
            <w:r w:rsidR="002049D3" w:rsidRPr="00DA444B">
              <w:rPr>
                <w:rFonts w:eastAsia="Calibri"/>
                <w:sz w:val="16"/>
                <w:szCs w:val="16"/>
              </w:rPr>
              <w:t>deescalate</w:t>
            </w:r>
            <w:r w:rsidRPr="00DA444B">
              <w:rPr>
                <w:rFonts w:eastAsia="Calibri"/>
                <w:sz w:val="16"/>
                <w:szCs w:val="16"/>
              </w:rPr>
              <w:t xml:space="preserve"> </w:t>
            </w:r>
            <w:r w:rsidR="002049D3" w:rsidRPr="00DA444B">
              <w:rPr>
                <w:rFonts w:eastAsia="Calibri"/>
                <w:sz w:val="16"/>
                <w:szCs w:val="16"/>
              </w:rPr>
              <w:t>discourse.</w:t>
            </w:r>
          </w:p>
        </w:tc>
        <w:tc>
          <w:tcPr>
            <w:tcW w:w="1154" w:type="dxa"/>
            <w:tcBorders>
              <w:top w:val="single" w:sz="4" w:space="0" w:color="000000"/>
              <w:left w:val="single" w:sz="12" w:space="0" w:color="000000"/>
              <w:bottom w:val="single" w:sz="4" w:space="0" w:color="000000"/>
              <w:right w:val="single" w:sz="12" w:space="0" w:color="000000"/>
            </w:tcBorders>
          </w:tcPr>
          <w:p w:rsidR="00E14F3A" w:rsidRPr="00DA444B" w:rsidRDefault="002049D3">
            <w:pPr>
              <w:spacing w:line="276" w:lineRule="auto"/>
              <w:jc w:val="center"/>
              <w:rPr>
                <w:rFonts w:eastAsia="Calibri"/>
                <w:sz w:val="16"/>
                <w:szCs w:val="16"/>
              </w:rPr>
            </w:pPr>
            <w:r w:rsidRPr="00DA444B">
              <w:rPr>
                <w:rFonts w:eastAsia="Calibri"/>
                <w:sz w:val="16"/>
                <w:szCs w:val="16"/>
              </w:rPr>
              <w:t>August 2019 – May 2020</w:t>
            </w:r>
          </w:p>
        </w:tc>
        <w:tc>
          <w:tcPr>
            <w:tcW w:w="1488" w:type="dxa"/>
            <w:tcBorders>
              <w:top w:val="single" w:sz="4" w:space="0" w:color="000000"/>
              <w:left w:val="single" w:sz="12" w:space="0" w:color="000000"/>
              <w:bottom w:val="single" w:sz="4" w:space="0" w:color="000000"/>
              <w:right w:val="single" w:sz="12" w:space="0" w:color="000000"/>
            </w:tcBorders>
          </w:tcPr>
          <w:p w:rsidR="00E14F3A" w:rsidRPr="00DA444B" w:rsidRDefault="002049D3">
            <w:pPr>
              <w:spacing w:line="276" w:lineRule="auto"/>
              <w:rPr>
                <w:rFonts w:eastAsia="Calibri"/>
                <w:sz w:val="16"/>
                <w:szCs w:val="16"/>
              </w:rPr>
            </w:pPr>
            <w:r w:rsidRPr="00DA444B">
              <w:rPr>
                <w:rFonts w:eastAsia="Calibri"/>
                <w:sz w:val="16"/>
                <w:szCs w:val="16"/>
              </w:rPr>
              <w:t>Administration</w:t>
            </w:r>
          </w:p>
          <w:p w:rsidR="002049D3" w:rsidRPr="00DA444B" w:rsidRDefault="002049D3">
            <w:pPr>
              <w:spacing w:line="276" w:lineRule="auto"/>
              <w:rPr>
                <w:rFonts w:eastAsia="Calibri"/>
                <w:sz w:val="16"/>
                <w:szCs w:val="16"/>
              </w:rPr>
            </w:pPr>
            <w:r w:rsidRPr="00DA444B">
              <w:rPr>
                <w:rFonts w:eastAsia="Calibri"/>
                <w:sz w:val="16"/>
                <w:szCs w:val="16"/>
              </w:rPr>
              <w:t>Counselors</w:t>
            </w:r>
          </w:p>
          <w:p w:rsidR="002049D3" w:rsidRPr="00DA444B" w:rsidRDefault="002049D3">
            <w:pPr>
              <w:spacing w:line="276" w:lineRule="auto"/>
              <w:rPr>
                <w:rFonts w:eastAsia="Calibri"/>
                <w:sz w:val="16"/>
                <w:szCs w:val="16"/>
              </w:rPr>
            </w:pPr>
            <w:r w:rsidRPr="00DA444B">
              <w:rPr>
                <w:rFonts w:eastAsia="Calibri"/>
                <w:sz w:val="16"/>
                <w:szCs w:val="16"/>
              </w:rPr>
              <w:t>Social Worker</w:t>
            </w:r>
          </w:p>
        </w:tc>
        <w:tc>
          <w:tcPr>
            <w:tcW w:w="1315" w:type="dxa"/>
            <w:tcBorders>
              <w:top w:val="single" w:sz="4" w:space="0" w:color="000000"/>
              <w:left w:val="single" w:sz="12" w:space="0" w:color="000000"/>
              <w:bottom w:val="single" w:sz="4" w:space="0" w:color="000000"/>
              <w:right w:val="single" w:sz="12" w:space="0" w:color="000000"/>
            </w:tcBorders>
          </w:tcPr>
          <w:p w:rsidR="00E14F3A" w:rsidRPr="00DA444B" w:rsidRDefault="002049D3">
            <w:pPr>
              <w:numPr>
                <w:ilvl w:val="0"/>
                <w:numId w:val="1"/>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General</w:t>
            </w:r>
          </w:p>
        </w:tc>
        <w:tc>
          <w:tcPr>
            <w:tcW w:w="4294" w:type="dxa"/>
            <w:tcBorders>
              <w:top w:val="single" w:sz="4" w:space="0" w:color="000000"/>
              <w:left w:val="single" w:sz="12" w:space="0" w:color="000000"/>
              <w:bottom w:val="single" w:sz="4" w:space="0" w:color="000000"/>
              <w:right w:val="single" w:sz="12" w:space="0" w:color="000000"/>
            </w:tcBorders>
          </w:tcPr>
          <w:p w:rsidR="00E14F3A" w:rsidRPr="00DA444B" w:rsidRDefault="002049D3" w:rsidP="00E14F3A">
            <w:pPr>
              <w:numPr>
                <w:ilvl w:val="0"/>
                <w:numId w:val="5"/>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Sign-in Forms</w:t>
            </w:r>
          </w:p>
          <w:p w:rsidR="002049D3" w:rsidRPr="00DA444B" w:rsidRDefault="002049D3" w:rsidP="00E14F3A">
            <w:pPr>
              <w:numPr>
                <w:ilvl w:val="0"/>
                <w:numId w:val="5"/>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No harm Agreements</w:t>
            </w:r>
          </w:p>
          <w:p w:rsidR="002049D3" w:rsidRPr="00DA444B" w:rsidRDefault="002049D3" w:rsidP="00E14F3A">
            <w:pPr>
              <w:numPr>
                <w:ilvl w:val="0"/>
                <w:numId w:val="5"/>
              </w:numPr>
              <w:pBdr>
                <w:top w:val="nil"/>
                <w:left w:val="nil"/>
                <w:bottom w:val="nil"/>
                <w:right w:val="nil"/>
                <w:between w:val="nil"/>
              </w:pBdr>
              <w:spacing w:line="276" w:lineRule="auto"/>
              <w:rPr>
                <w:rFonts w:eastAsia="Calibri"/>
                <w:color w:val="000000"/>
                <w:sz w:val="16"/>
                <w:szCs w:val="16"/>
              </w:rPr>
            </w:pPr>
            <w:r w:rsidRPr="00DA444B">
              <w:rPr>
                <w:rFonts w:eastAsia="Calibri"/>
                <w:color w:val="000000"/>
                <w:sz w:val="16"/>
                <w:szCs w:val="16"/>
              </w:rPr>
              <w:t>Safety Assessment Forms</w:t>
            </w:r>
          </w:p>
        </w:tc>
        <w:tc>
          <w:tcPr>
            <w:tcW w:w="2363" w:type="dxa"/>
            <w:tcBorders>
              <w:top w:val="single" w:sz="4" w:space="0" w:color="000000"/>
              <w:left w:val="single" w:sz="12" w:space="0" w:color="000000"/>
              <w:bottom w:val="single" w:sz="4" w:space="0" w:color="000000"/>
              <w:right w:val="single" w:sz="4" w:space="0" w:color="000000"/>
            </w:tcBorders>
          </w:tcPr>
          <w:p w:rsidR="00E14F3A" w:rsidRPr="00DA444B" w:rsidRDefault="002049D3">
            <w:pPr>
              <w:pBdr>
                <w:top w:val="nil"/>
                <w:left w:val="nil"/>
                <w:bottom w:val="nil"/>
                <w:right w:val="nil"/>
                <w:between w:val="nil"/>
              </w:pBdr>
              <w:rPr>
                <w:rFonts w:eastAsia="Calibri"/>
                <w:color w:val="000000"/>
                <w:sz w:val="16"/>
                <w:szCs w:val="16"/>
              </w:rPr>
            </w:pPr>
            <w:r w:rsidRPr="00DA444B">
              <w:rPr>
                <w:rFonts w:eastAsia="Calibri"/>
                <w:color w:val="000000"/>
                <w:sz w:val="16"/>
                <w:szCs w:val="16"/>
              </w:rPr>
              <w:t>N/A</w:t>
            </w:r>
          </w:p>
        </w:tc>
      </w:tr>
      <w:tr w:rsidR="002049D3"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PSMS will incorporate a recognition program for students who display positive behavior.</w:t>
            </w:r>
          </w:p>
        </w:tc>
        <w:tc>
          <w:tcPr>
            <w:tcW w:w="1154"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 xml:space="preserve">Monthly August 2019 –   May 2020 </w:t>
            </w:r>
          </w:p>
        </w:tc>
        <w:tc>
          <w:tcPr>
            <w:tcW w:w="1488"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Administration</w:t>
            </w:r>
          </w:p>
          <w:p w:rsidR="002049D3" w:rsidRPr="00DA444B" w:rsidRDefault="002049D3" w:rsidP="002049D3">
            <w:pPr>
              <w:spacing w:line="276" w:lineRule="auto"/>
              <w:rPr>
                <w:sz w:val="16"/>
                <w:szCs w:val="16"/>
              </w:rPr>
            </w:pPr>
            <w:r w:rsidRPr="00DA444B">
              <w:rPr>
                <w:sz w:val="16"/>
                <w:szCs w:val="16"/>
              </w:rPr>
              <w:t>Teachers</w:t>
            </w:r>
          </w:p>
          <w:p w:rsidR="002049D3" w:rsidRPr="00DA444B" w:rsidRDefault="002049D3" w:rsidP="002049D3">
            <w:pPr>
              <w:spacing w:line="276" w:lineRule="auto"/>
              <w:rPr>
                <w:sz w:val="16"/>
                <w:szCs w:val="16"/>
              </w:rPr>
            </w:pPr>
            <w:r w:rsidRPr="00DA444B">
              <w:rPr>
                <w:sz w:val="16"/>
                <w:szCs w:val="16"/>
              </w:rPr>
              <w:t>Parent Liaison</w:t>
            </w:r>
          </w:p>
        </w:tc>
        <w:tc>
          <w:tcPr>
            <w:tcW w:w="1315"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Local School Budget</w:t>
            </w:r>
          </w:p>
        </w:tc>
        <w:tc>
          <w:tcPr>
            <w:tcW w:w="4294"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PSMS will  recognize the students of the month for each grade level to reward and honor those students for demonstrating excellence in the school.  Artifacts will consists of certificates, pictures, video on the school‘s web page, and recognition in the classroom.</w:t>
            </w:r>
          </w:p>
        </w:tc>
        <w:tc>
          <w:tcPr>
            <w:tcW w:w="2363" w:type="dxa"/>
            <w:tcBorders>
              <w:top w:val="single" w:sz="4" w:space="0" w:color="000000"/>
              <w:left w:val="single" w:sz="12" w:space="0" w:color="000000"/>
              <w:bottom w:val="single" w:sz="4" w:space="0" w:color="000000"/>
              <w:right w:val="single" w:sz="4" w:space="0" w:color="000000"/>
            </w:tcBorders>
          </w:tcPr>
          <w:p w:rsidR="002049D3" w:rsidRPr="00DA444B" w:rsidRDefault="002049D3" w:rsidP="002049D3">
            <w:pPr>
              <w:spacing w:line="276" w:lineRule="auto"/>
              <w:rPr>
                <w:sz w:val="16"/>
                <w:szCs w:val="16"/>
              </w:rPr>
            </w:pPr>
            <w:r w:rsidRPr="00DA444B">
              <w:rPr>
                <w:sz w:val="16"/>
                <w:szCs w:val="16"/>
              </w:rPr>
              <w:t>N/A</w:t>
            </w:r>
          </w:p>
        </w:tc>
      </w:tr>
      <w:tr w:rsidR="002049D3" w:rsidRPr="00DA444B" w:rsidTr="00C76B40">
        <w:trPr>
          <w:trHeight w:val="620"/>
        </w:trPr>
        <w:tc>
          <w:tcPr>
            <w:tcW w:w="3775" w:type="dxa"/>
            <w:tcBorders>
              <w:top w:val="single" w:sz="4" w:space="0" w:color="000000"/>
              <w:left w:val="single" w:sz="4" w:space="0" w:color="000000"/>
              <w:bottom w:val="single" w:sz="4" w:space="0" w:color="000000"/>
              <w:right w:val="single" w:sz="12" w:space="0" w:color="000000"/>
            </w:tcBorders>
          </w:tcPr>
          <w:p w:rsidR="002049D3" w:rsidRPr="00DA444B" w:rsidRDefault="00DA444B" w:rsidP="002049D3">
            <w:pPr>
              <w:spacing w:line="276" w:lineRule="auto"/>
              <w:rPr>
                <w:sz w:val="16"/>
                <w:szCs w:val="16"/>
              </w:rPr>
            </w:pPr>
            <w:r>
              <w:rPr>
                <w:sz w:val="16"/>
                <w:szCs w:val="16"/>
              </w:rPr>
              <w:t>PSMS</w:t>
            </w:r>
            <w:r w:rsidR="002049D3" w:rsidRPr="00DA444B">
              <w:rPr>
                <w:sz w:val="16"/>
                <w:szCs w:val="16"/>
              </w:rPr>
              <w:t xml:space="preserve"> counselors will develop social skills lessons and advising sessions which will be presented monthly during the 1</w:t>
            </w:r>
            <w:r w:rsidR="002049D3" w:rsidRPr="00DA444B">
              <w:rPr>
                <w:sz w:val="16"/>
                <w:szCs w:val="16"/>
                <w:vertAlign w:val="superscript"/>
              </w:rPr>
              <w:t>st</w:t>
            </w:r>
            <w:r w:rsidR="002049D3" w:rsidRPr="00DA444B">
              <w:rPr>
                <w:sz w:val="16"/>
                <w:szCs w:val="16"/>
              </w:rPr>
              <w:t xml:space="preserve"> 30 minutes of the instructional focus plan </w:t>
            </w:r>
          </w:p>
        </w:tc>
        <w:tc>
          <w:tcPr>
            <w:tcW w:w="1154"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September 2019 – May 2020</w:t>
            </w:r>
          </w:p>
        </w:tc>
        <w:tc>
          <w:tcPr>
            <w:tcW w:w="1488"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Administration</w:t>
            </w:r>
          </w:p>
          <w:p w:rsidR="002049D3" w:rsidRPr="00DA444B" w:rsidRDefault="002049D3" w:rsidP="002049D3">
            <w:pPr>
              <w:spacing w:line="276" w:lineRule="auto"/>
              <w:rPr>
                <w:sz w:val="16"/>
                <w:szCs w:val="16"/>
              </w:rPr>
            </w:pPr>
            <w:r w:rsidRPr="00DA444B">
              <w:rPr>
                <w:sz w:val="16"/>
                <w:szCs w:val="16"/>
              </w:rPr>
              <w:t>Teachers</w:t>
            </w:r>
          </w:p>
          <w:p w:rsidR="002049D3" w:rsidRPr="00DA444B" w:rsidRDefault="002049D3" w:rsidP="002049D3">
            <w:pPr>
              <w:spacing w:line="276" w:lineRule="auto"/>
              <w:rPr>
                <w:sz w:val="16"/>
                <w:szCs w:val="16"/>
              </w:rPr>
            </w:pPr>
            <w:r w:rsidRPr="00DA444B">
              <w:rPr>
                <w:sz w:val="16"/>
                <w:szCs w:val="16"/>
              </w:rPr>
              <w:t>Counselors</w:t>
            </w:r>
          </w:p>
          <w:p w:rsidR="002049D3" w:rsidRPr="00DA444B" w:rsidRDefault="002049D3" w:rsidP="002049D3">
            <w:pPr>
              <w:spacing w:line="276" w:lineRule="auto"/>
              <w:rPr>
                <w:sz w:val="16"/>
                <w:szCs w:val="16"/>
              </w:rPr>
            </w:pPr>
            <w:r w:rsidRPr="00DA444B">
              <w:rPr>
                <w:sz w:val="16"/>
                <w:szCs w:val="16"/>
              </w:rPr>
              <w:t>Social Worker</w:t>
            </w:r>
          </w:p>
        </w:tc>
        <w:tc>
          <w:tcPr>
            <w:tcW w:w="1315"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Local School Budget</w:t>
            </w:r>
          </w:p>
        </w:tc>
        <w:tc>
          <w:tcPr>
            <w:tcW w:w="4294" w:type="dxa"/>
            <w:tcBorders>
              <w:top w:val="single" w:sz="4" w:space="0" w:color="000000"/>
              <w:left w:val="single" w:sz="12" w:space="0" w:color="000000"/>
              <w:bottom w:val="single" w:sz="4" w:space="0" w:color="000000"/>
              <w:right w:val="single" w:sz="12" w:space="0" w:color="000000"/>
            </w:tcBorders>
          </w:tcPr>
          <w:p w:rsidR="002049D3" w:rsidRPr="00DA444B" w:rsidRDefault="002049D3" w:rsidP="002049D3">
            <w:pPr>
              <w:spacing w:line="276" w:lineRule="auto"/>
              <w:rPr>
                <w:sz w:val="16"/>
                <w:szCs w:val="16"/>
              </w:rPr>
            </w:pPr>
            <w:r w:rsidRPr="00DA444B">
              <w:rPr>
                <w:sz w:val="16"/>
                <w:szCs w:val="16"/>
              </w:rPr>
              <w:t>PSMS will begin teaching social skills in each non-tested social studies classroom using the Boys Town Model.  Artifacts will include detailed lesson plans.</w:t>
            </w:r>
          </w:p>
        </w:tc>
        <w:tc>
          <w:tcPr>
            <w:tcW w:w="2363" w:type="dxa"/>
            <w:tcBorders>
              <w:top w:val="single" w:sz="4" w:space="0" w:color="000000"/>
              <w:left w:val="single" w:sz="12" w:space="0" w:color="000000"/>
              <w:bottom w:val="single" w:sz="4" w:space="0" w:color="000000"/>
              <w:right w:val="single" w:sz="4" w:space="0" w:color="000000"/>
            </w:tcBorders>
          </w:tcPr>
          <w:p w:rsidR="002049D3" w:rsidRPr="00DA444B" w:rsidRDefault="002049D3" w:rsidP="002049D3">
            <w:pPr>
              <w:spacing w:line="276" w:lineRule="auto"/>
              <w:rPr>
                <w:sz w:val="16"/>
                <w:szCs w:val="16"/>
              </w:rPr>
            </w:pPr>
            <w:r w:rsidRPr="00DA444B">
              <w:rPr>
                <w:sz w:val="16"/>
                <w:szCs w:val="16"/>
              </w:rPr>
              <w:t>Counselors will train staff prior to social skills courses.</w:t>
            </w:r>
          </w:p>
        </w:tc>
      </w:tr>
    </w:tbl>
    <w:p w:rsidR="00AF2067" w:rsidRPr="00DA444B" w:rsidRDefault="00AF2067">
      <w:pPr>
        <w:rPr>
          <w:rFonts w:eastAsia="Calibri"/>
        </w:rPr>
      </w:pPr>
    </w:p>
    <w:tbl>
      <w:tblPr>
        <w:tblStyle w:val="a7"/>
        <w:tblW w:w="1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02"/>
        <w:gridCol w:w="6978"/>
      </w:tblGrid>
      <w:tr w:rsidR="00E14F3A" w:rsidRPr="00DA444B" w:rsidTr="00FA2C5D">
        <w:trPr>
          <w:trHeight w:val="280"/>
        </w:trPr>
        <w:tc>
          <w:tcPr>
            <w:tcW w:w="14380" w:type="dxa"/>
            <w:gridSpan w:val="2"/>
            <w:shd w:val="clear" w:color="auto" w:fill="DEEBF6"/>
          </w:tcPr>
          <w:p w:rsidR="00E14F3A" w:rsidRPr="00DA444B" w:rsidRDefault="00E14F3A" w:rsidP="00FA2C5D">
            <w:pPr>
              <w:widowControl w:val="0"/>
              <w:spacing w:before="25" w:line="255" w:lineRule="auto"/>
              <w:ind w:left="69"/>
              <w:rPr>
                <w:rFonts w:eastAsia="Calibri"/>
                <w:sz w:val="22"/>
                <w:szCs w:val="22"/>
              </w:rPr>
            </w:pPr>
            <w:r w:rsidRPr="00DA444B">
              <w:rPr>
                <w:rFonts w:eastAsia="Calibri"/>
                <w:b/>
                <w:i/>
                <w:sz w:val="22"/>
                <w:szCs w:val="22"/>
              </w:rPr>
              <w:t xml:space="preserve">Supplemental Supports: </w:t>
            </w:r>
            <w:r w:rsidRPr="00DA444B">
              <w:rPr>
                <w:rFonts w:eastAsia="Calibri"/>
                <w:sz w:val="22"/>
                <w:szCs w:val="22"/>
              </w:rPr>
              <w:t>What supplemental action steps will be implemented for these subgroups?</w:t>
            </w:r>
          </w:p>
        </w:tc>
      </w:tr>
      <w:tr w:rsidR="00E14F3A" w:rsidRPr="00DA444B" w:rsidTr="00FA2C5D">
        <w:trPr>
          <w:trHeight w:val="320"/>
        </w:trPr>
        <w:tc>
          <w:tcPr>
            <w:tcW w:w="7402" w:type="dxa"/>
            <w:shd w:val="clear" w:color="auto" w:fill="DEEBF6"/>
          </w:tcPr>
          <w:p w:rsidR="00E14F3A" w:rsidRPr="00DA444B" w:rsidRDefault="00E14F3A" w:rsidP="00FA2C5D">
            <w:pPr>
              <w:widowControl w:val="0"/>
              <w:spacing w:before="42"/>
              <w:ind w:left="2400"/>
              <w:rPr>
                <w:rFonts w:eastAsia="Calibri"/>
                <w:b/>
                <w:sz w:val="22"/>
                <w:szCs w:val="22"/>
              </w:rPr>
            </w:pPr>
            <w:r w:rsidRPr="00DA444B">
              <w:rPr>
                <w:rFonts w:eastAsia="Calibri"/>
                <w:b/>
                <w:sz w:val="22"/>
                <w:szCs w:val="22"/>
              </w:rPr>
              <w:t>Economically Disadvantaged</w:t>
            </w:r>
          </w:p>
        </w:tc>
        <w:tc>
          <w:tcPr>
            <w:tcW w:w="6978" w:type="dxa"/>
            <w:shd w:val="clear" w:color="auto" w:fill="DEEBF6"/>
          </w:tcPr>
          <w:p w:rsidR="00E14F3A" w:rsidRPr="00DA444B" w:rsidRDefault="00E14F3A" w:rsidP="00FA2C5D">
            <w:pPr>
              <w:widowControl w:val="0"/>
              <w:spacing w:before="42"/>
              <w:ind w:left="2556" w:right="2556"/>
              <w:jc w:val="center"/>
              <w:rPr>
                <w:rFonts w:eastAsia="Calibri"/>
                <w:b/>
                <w:sz w:val="22"/>
                <w:szCs w:val="22"/>
              </w:rPr>
            </w:pPr>
            <w:r w:rsidRPr="00DA444B">
              <w:rPr>
                <w:rFonts w:eastAsia="Calibri"/>
                <w:b/>
                <w:sz w:val="22"/>
                <w:szCs w:val="22"/>
              </w:rPr>
              <w:t>Foster and Homeless</w:t>
            </w:r>
          </w:p>
        </w:tc>
      </w:tr>
      <w:tr w:rsidR="00E14F3A" w:rsidRPr="00DA444B" w:rsidTr="00FA2C5D">
        <w:trPr>
          <w:trHeight w:val="240"/>
        </w:trPr>
        <w:tc>
          <w:tcPr>
            <w:tcW w:w="7402" w:type="dxa"/>
          </w:tcPr>
          <w:p w:rsidR="00E14F3A" w:rsidRPr="00DA444B" w:rsidRDefault="00E14F3A" w:rsidP="00FA2C5D">
            <w:pPr>
              <w:widowControl w:val="0"/>
              <w:rPr>
                <w:rFonts w:eastAsia="Calibri"/>
                <w:sz w:val="22"/>
                <w:szCs w:val="22"/>
              </w:rPr>
            </w:pPr>
            <w:r w:rsidRPr="00DA444B">
              <w:rPr>
                <w:sz w:val="16"/>
                <w:szCs w:val="16"/>
              </w:rPr>
              <w:t>After/Before school and Saturday tutorials will take place on a regular basis to address the needs of economically disadvantaged students. Paraprofessional and teachers tutors will conduct push in and pull outs to address student deficits. Students will be provided with necessary supplies as determined by teacher. Additionally, school staff will provide instructional support within local neighborhoods to ensure all students have access to instructional support</w:t>
            </w:r>
          </w:p>
        </w:tc>
        <w:tc>
          <w:tcPr>
            <w:tcW w:w="6978" w:type="dxa"/>
          </w:tcPr>
          <w:p w:rsidR="00E14F3A" w:rsidRPr="00DA444B" w:rsidRDefault="00E14F3A" w:rsidP="00FA2C5D">
            <w:pPr>
              <w:widowControl w:val="0"/>
              <w:rPr>
                <w:rFonts w:eastAsia="Calibri"/>
                <w:sz w:val="22"/>
                <w:szCs w:val="22"/>
              </w:rPr>
            </w:pPr>
            <w:r w:rsidRPr="00DA444B">
              <w:rPr>
                <w:sz w:val="16"/>
                <w:szCs w:val="16"/>
              </w:rPr>
              <w:t xml:space="preserve">Counselors, social worker, parent liaison, etc. will connect students to school based and community support systems to ensure the needs of the child and family are met. Present courses in multiple formats (i.e. online) so that students who are mobile have the opportunity to graduate on time. </w:t>
            </w:r>
          </w:p>
        </w:tc>
      </w:tr>
      <w:tr w:rsidR="00E14F3A" w:rsidRPr="00DA444B" w:rsidTr="00FA2C5D">
        <w:trPr>
          <w:trHeight w:val="380"/>
        </w:trPr>
        <w:tc>
          <w:tcPr>
            <w:tcW w:w="7402" w:type="dxa"/>
            <w:shd w:val="clear" w:color="auto" w:fill="DEEBF6"/>
          </w:tcPr>
          <w:p w:rsidR="00E14F3A" w:rsidRPr="00DA444B" w:rsidRDefault="00E14F3A" w:rsidP="00FA2C5D">
            <w:pPr>
              <w:widowControl w:val="0"/>
              <w:spacing w:before="45"/>
              <w:ind w:left="2581" w:right="2581"/>
              <w:jc w:val="center"/>
              <w:rPr>
                <w:rFonts w:eastAsia="Calibri"/>
                <w:b/>
                <w:sz w:val="22"/>
                <w:szCs w:val="22"/>
              </w:rPr>
            </w:pPr>
            <w:r w:rsidRPr="00DA444B">
              <w:rPr>
                <w:rFonts w:eastAsia="Calibri"/>
                <w:b/>
                <w:sz w:val="22"/>
                <w:szCs w:val="22"/>
              </w:rPr>
              <w:t>English Learners</w:t>
            </w:r>
          </w:p>
        </w:tc>
        <w:tc>
          <w:tcPr>
            <w:tcW w:w="6978" w:type="dxa"/>
            <w:shd w:val="clear" w:color="auto" w:fill="DEEBF6"/>
          </w:tcPr>
          <w:p w:rsidR="00E14F3A" w:rsidRPr="00DA444B" w:rsidRDefault="00E14F3A" w:rsidP="00FA2C5D">
            <w:pPr>
              <w:widowControl w:val="0"/>
              <w:spacing w:before="45"/>
              <w:ind w:left="2555" w:right="2556"/>
              <w:jc w:val="center"/>
              <w:rPr>
                <w:rFonts w:eastAsia="Calibri"/>
                <w:b/>
                <w:sz w:val="22"/>
                <w:szCs w:val="22"/>
              </w:rPr>
            </w:pPr>
            <w:r w:rsidRPr="00DA444B">
              <w:rPr>
                <w:rFonts w:eastAsia="Calibri"/>
                <w:b/>
                <w:sz w:val="22"/>
                <w:szCs w:val="22"/>
              </w:rPr>
              <w:t>Migrant</w:t>
            </w:r>
          </w:p>
        </w:tc>
      </w:tr>
      <w:tr w:rsidR="00E14F3A" w:rsidRPr="00DA444B" w:rsidTr="00FA2C5D">
        <w:trPr>
          <w:trHeight w:val="160"/>
        </w:trPr>
        <w:tc>
          <w:tcPr>
            <w:tcW w:w="7402" w:type="dxa"/>
          </w:tcPr>
          <w:p w:rsidR="00E14F3A" w:rsidRPr="00DA444B" w:rsidRDefault="00E14F3A" w:rsidP="00FA2C5D">
            <w:pPr>
              <w:widowControl w:val="0"/>
              <w:autoSpaceDE w:val="0"/>
              <w:autoSpaceDN w:val="0"/>
              <w:rPr>
                <w:rFonts w:eastAsia="MinionPro-Semibold"/>
                <w:sz w:val="16"/>
                <w:szCs w:val="16"/>
              </w:rPr>
            </w:pPr>
            <w:r w:rsidRPr="00DA444B">
              <w:rPr>
                <w:sz w:val="16"/>
                <w:szCs w:val="16"/>
              </w:rPr>
              <w:t>ELL teachers will provide additional assistance to EL students by affording students opportunities to work with manipulatives and translation devices to support core content. The media specialist will provide student access to content specific supplemental material.</w:t>
            </w:r>
          </w:p>
        </w:tc>
        <w:tc>
          <w:tcPr>
            <w:tcW w:w="6978" w:type="dxa"/>
          </w:tcPr>
          <w:p w:rsidR="00E14F3A" w:rsidRPr="00DA444B" w:rsidRDefault="00E14F3A" w:rsidP="00FA2C5D">
            <w:pPr>
              <w:widowControl w:val="0"/>
              <w:autoSpaceDE w:val="0"/>
              <w:autoSpaceDN w:val="0"/>
              <w:rPr>
                <w:rFonts w:eastAsia="MinionPro-Semibold"/>
                <w:sz w:val="16"/>
                <w:szCs w:val="16"/>
              </w:rPr>
            </w:pPr>
            <w:r w:rsidRPr="00DA444B">
              <w:rPr>
                <w:sz w:val="16"/>
                <w:szCs w:val="16"/>
              </w:rPr>
              <w:t>Counselors, social worker, parent liaison, etc. will connect students to school based and community support systems to ensure the needs of the child and family are met. Pair students with a buddy who is/has been a migrant student until student is acclimated to the school.</w:t>
            </w:r>
          </w:p>
        </w:tc>
      </w:tr>
      <w:tr w:rsidR="00E14F3A" w:rsidRPr="00DA444B" w:rsidTr="00FA2C5D">
        <w:trPr>
          <w:trHeight w:val="340"/>
        </w:trPr>
        <w:tc>
          <w:tcPr>
            <w:tcW w:w="7402" w:type="dxa"/>
            <w:shd w:val="clear" w:color="auto" w:fill="DEEBF6"/>
          </w:tcPr>
          <w:p w:rsidR="00E14F3A" w:rsidRPr="00DA444B" w:rsidRDefault="00E14F3A" w:rsidP="00FA2C5D">
            <w:pPr>
              <w:widowControl w:val="0"/>
              <w:spacing w:before="45"/>
              <w:ind w:left="2581" w:right="2581"/>
              <w:jc w:val="center"/>
              <w:rPr>
                <w:rFonts w:eastAsia="Calibri"/>
                <w:b/>
                <w:sz w:val="22"/>
                <w:szCs w:val="22"/>
              </w:rPr>
            </w:pPr>
            <w:r w:rsidRPr="00DA444B">
              <w:rPr>
                <w:rFonts w:eastAsia="Calibri"/>
                <w:b/>
                <w:sz w:val="22"/>
                <w:szCs w:val="22"/>
              </w:rPr>
              <w:t>Race/Ethnicity/Minority</w:t>
            </w:r>
          </w:p>
        </w:tc>
        <w:tc>
          <w:tcPr>
            <w:tcW w:w="6978" w:type="dxa"/>
            <w:shd w:val="clear" w:color="auto" w:fill="DEEBF6"/>
          </w:tcPr>
          <w:p w:rsidR="00E14F3A" w:rsidRPr="00DA444B" w:rsidRDefault="00E14F3A" w:rsidP="00FA2C5D">
            <w:pPr>
              <w:widowControl w:val="0"/>
              <w:spacing w:before="45"/>
              <w:ind w:left="2556" w:right="2556"/>
              <w:jc w:val="center"/>
              <w:rPr>
                <w:rFonts w:eastAsia="Calibri"/>
                <w:b/>
                <w:sz w:val="22"/>
                <w:szCs w:val="22"/>
              </w:rPr>
            </w:pPr>
            <w:r w:rsidRPr="00DA444B">
              <w:rPr>
                <w:rFonts w:eastAsia="Calibri"/>
                <w:b/>
                <w:sz w:val="22"/>
                <w:szCs w:val="22"/>
              </w:rPr>
              <w:t>Students with Disabilities</w:t>
            </w:r>
          </w:p>
        </w:tc>
      </w:tr>
      <w:tr w:rsidR="00E14F3A" w:rsidRPr="00DA444B" w:rsidTr="00FA2C5D">
        <w:trPr>
          <w:trHeight w:val="240"/>
        </w:trPr>
        <w:tc>
          <w:tcPr>
            <w:tcW w:w="7402" w:type="dxa"/>
          </w:tcPr>
          <w:p w:rsidR="00E14F3A" w:rsidRPr="00DA444B" w:rsidRDefault="00E14F3A" w:rsidP="00FA2C5D">
            <w:pPr>
              <w:widowControl w:val="0"/>
              <w:autoSpaceDE w:val="0"/>
              <w:autoSpaceDN w:val="0"/>
              <w:rPr>
                <w:rFonts w:eastAsia="MinionPro-Semibold"/>
                <w:sz w:val="16"/>
                <w:szCs w:val="16"/>
              </w:rPr>
            </w:pPr>
            <w:r w:rsidRPr="00DA444B">
              <w:rPr>
                <w:sz w:val="16"/>
                <w:szCs w:val="16"/>
              </w:rPr>
              <w:t>After/Before school and Saturday tutorials will take place on a regular basis to address the needs of economically disadvantaged students. Paraprofessionals, teachers and volunteer tutors will conduct push in and pull outs to address student deficits.</w:t>
            </w:r>
          </w:p>
        </w:tc>
        <w:tc>
          <w:tcPr>
            <w:tcW w:w="6978" w:type="dxa"/>
          </w:tcPr>
          <w:p w:rsidR="00E14F3A" w:rsidRPr="00DA444B" w:rsidRDefault="00E14F3A" w:rsidP="00FA2C5D">
            <w:pPr>
              <w:widowControl w:val="0"/>
              <w:autoSpaceDE w:val="0"/>
              <w:autoSpaceDN w:val="0"/>
              <w:rPr>
                <w:rFonts w:eastAsia="MinionPro-Semibold"/>
                <w:sz w:val="16"/>
                <w:szCs w:val="16"/>
              </w:rPr>
            </w:pPr>
            <w:r w:rsidRPr="00DA444B">
              <w:rPr>
                <w:sz w:val="16"/>
                <w:szCs w:val="16"/>
              </w:rPr>
              <w:t xml:space="preserve">After/Before school and Saturday tutorials will take place on a regular basis to address the specific needs of students with disabilities. Paraprofessionals, Teachers and volunteer tutors will conduct push in and pull outs to address student deficits. Lessons will be differentiated to support each student’s IEP and 504 accommodations. </w:t>
            </w:r>
          </w:p>
        </w:tc>
      </w:tr>
    </w:tbl>
    <w:p w:rsidR="00AF2067" w:rsidRPr="00DA444B" w:rsidRDefault="00AF2067">
      <w:pPr>
        <w:rPr>
          <w:rFonts w:eastAsia="Calibri"/>
        </w:rPr>
      </w:pPr>
    </w:p>
    <w:sectPr w:rsidR="00AF2067" w:rsidRPr="00DA444B">
      <w:footerReference w:type="default" r:id="rId15"/>
      <w:pgSz w:w="1584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78" w:rsidRDefault="00D74078">
      <w:r>
        <w:separator/>
      </w:r>
    </w:p>
  </w:endnote>
  <w:endnote w:type="continuationSeparator" w:id="0">
    <w:p w:rsidR="00D74078" w:rsidRDefault="00D7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B Garamond">
    <w:charset w:val="00"/>
    <w:family w:val="auto"/>
    <w:pitch w:val="default"/>
  </w:font>
  <w:font w:name="MinionPro-Semibold">
    <w:altName w:val="Times New Roman"/>
    <w:charset w:val="00"/>
    <w:family w:val="roman"/>
    <w:pitch w:val="variable"/>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30" w:rsidRDefault="005D5930">
    <w:pPr>
      <w:tabs>
        <w:tab w:val="center" w:pos="4550"/>
        <w:tab w:val="left" w:pos="5818"/>
      </w:tabs>
      <w:ind w:right="260"/>
      <w:jc w:val="right"/>
      <w:rPr>
        <w:color w:val="222A35"/>
      </w:rPr>
    </w:pPr>
    <w:r>
      <w:rPr>
        <w:color w:val="8496B0"/>
      </w:rPr>
      <w:t xml:space="preserve">Page </w:t>
    </w:r>
    <w:r>
      <w:rPr>
        <w:color w:val="323E4F"/>
      </w:rPr>
      <w:fldChar w:fldCharType="begin"/>
    </w:r>
    <w:r>
      <w:rPr>
        <w:color w:val="323E4F"/>
      </w:rPr>
      <w:instrText>PAGE</w:instrText>
    </w:r>
    <w:r>
      <w:rPr>
        <w:color w:val="323E4F"/>
      </w:rPr>
      <w:fldChar w:fldCharType="separate"/>
    </w:r>
    <w:r w:rsidR="00066A76">
      <w:rPr>
        <w:noProof/>
        <w:color w:val="323E4F"/>
      </w:rPr>
      <w:t>2</w:t>
    </w:r>
    <w:r>
      <w:rPr>
        <w:color w:val="323E4F"/>
      </w:rPr>
      <w:fldChar w:fldCharType="end"/>
    </w:r>
    <w:r>
      <w:rPr>
        <w:color w:val="323E4F"/>
      </w:rPr>
      <w:t xml:space="preserve"> | </w:t>
    </w:r>
    <w:r>
      <w:rPr>
        <w:color w:val="323E4F"/>
      </w:rPr>
      <w:fldChar w:fldCharType="begin"/>
    </w:r>
    <w:r>
      <w:rPr>
        <w:color w:val="323E4F"/>
      </w:rPr>
      <w:instrText>NUMPAGES</w:instrText>
    </w:r>
    <w:r>
      <w:rPr>
        <w:color w:val="323E4F"/>
      </w:rPr>
      <w:fldChar w:fldCharType="separate"/>
    </w:r>
    <w:r w:rsidR="00066A76">
      <w:rPr>
        <w:noProof/>
        <w:color w:val="323E4F"/>
      </w:rPr>
      <w:t>17</w:t>
    </w:r>
    <w:r>
      <w:rPr>
        <w:color w:val="323E4F"/>
      </w:rPr>
      <w:fldChar w:fldCharType="end"/>
    </w:r>
  </w:p>
  <w:p w:rsidR="005D5930" w:rsidRDefault="005D5930">
    <w:pPr>
      <w:pBdr>
        <w:top w:val="nil"/>
        <w:left w:val="nil"/>
        <w:bottom w:val="nil"/>
        <w:right w:val="nil"/>
        <w:between w:val="nil"/>
      </w:pBdr>
      <w:tabs>
        <w:tab w:val="center" w:pos="4680"/>
        <w:tab w:val="right" w:pos="9360"/>
      </w:tabs>
      <w:rPr>
        <w:color w:val="000000"/>
      </w:rPr>
    </w:pPr>
    <w:r>
      <w:rPr>
        <w:color w:val="000000"/>
      </w:rPr>
      <w:t xml:space="preserve">Revision Date:  </w:t>
    </w:r>
    <w:r>
      <w:t>7/22/2019</w:t>
    </w:r>
  </w:p>
  <w:p w:rsidR="005D5930" w:rsidRDefault="005D59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78" w:rsidRDefault="00D74078">
      <w:r>
        <w:separator/>
      </w:r>
    </w:p>
  </w:footnote>
  <w:footnote w:type="continuationSeparator" w:id="0">
    <w:p w:rsidR="00D74078" w:rsidRDefault="00D74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5A4"/>
    <w:multiLevelType w:val="multilevel"/>
    <w:tmpl w:val="836C2AA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1D5E31"/>
    <w:multiLevelType w:val="hybridMultilevel"/>
    <w:tmpl w:val="361E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44BE9"/>
    <w:multiLevelType w:val="hybridMultilevel"/>
    <w:tmpl w:val="8000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34871"/>
    <w:multiLevelType w:val="multilevel"/>
    <w:tmpl w:val="9CEC88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790D78"/>
    <w:multiLevelType w:val="hybridMultilevel"/>
    <w:tmpl w:val="F1B6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948A2"/>
    <w:multiLevelType w:val="hybridMultilevel"/>
    <w:tmpl w:val="8D6A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4164D"/>
    <w:multiLevelType w:val="hybridMultilevel"/>
    <w:tmpl w:val="3E0A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C205B"/>
    <w:multiLevelType w:val="multilevel"/>
    <w:tmpl w:val="12BCFC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E1907EA"/>
    <w:multiLevelType w:val="hybridMultilevel"/>
    <w:tmpl w:val="B2BA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322BA"/>
    <w:multiLevelType w:val="hybridMultilevel"/>
    <w:tmpl w:val="ECA4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F09E1"/>
    <w:multiLevelType w:val="multilevel"/>
    <w:tmpl w:val="3AC64B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4BB6EB2"/>
    <w:multiLevelType w:val="hybridMultilevel"/>
    <w:tmpl w:val="9FE46660"/>
    <w:lvl w:ilvl="0" w:tplc="C824C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D5A76"/>
    <w:multiLevelType w:val="hybridMultilevel"/>
    <w:tmpl w:val="42A07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B0534"/>
    <w:multiLevelType w:val="hybridMultilevel"/>
    <w:tmpl w:val="E678343C"/>
    <w:lvl w:ilvl="0" w:tplc="D5A0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73196"/>
    <w:multiLevelType w:val="multilevel"/>
    <w:tmpl w:val="E990F2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0613582"/>
    <w:multiLevelType w:val="hybridMultilevel"/>
    <w:tmpl w:val="0DD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D3D98"/>
    <w:multiLevelType w:val="hybridMultilevel"/>
    <w:tmpl w:val="647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D4EDC"/>
    <w:multiLevelType w:val="hybridMultilevel"/>
    <w:tmpl w:val="99EA1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02A88"/>
    <w:multiLevelType w:val="hybridMultilevel"/>
    <w:tmpl w:val="9AB81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7"/>
  </w:num>
  <w:num w:numId="5">
    <w:abstractNumId w:val="10"/>
  </w:num>
  <w:num w:numId="6">
    <w:abstractNumId w:val="15"/>
  </w:num>
  <w:num w:numId="7">
    <w:abstractNumId w:val="8"/>
  </w:num>
  <w:num w:numId="8">
    <w:abstractNumId w:val="13"/>
  </w:num>
  <w:num w:numId="9">
    <w:abstractNumId w:val="12"/>
  </w:num>
  <w:num w:numId="10">
    <w:abstractNumId w:val="18"/>
  </w:num>
  <w:num w:numId="11">
    <w:abstractNumId w:val="17"/>
  </w:num>
  <w:num w:numId="12">
    <w:abstractNumId w:val="1"/>
  </w:num>
  <w:num w:numId="13">
    <w:abstractNumId w:val="6"/>
  </w:num>
  <w:num w:numId="14">
    <w:abstractNumId w:val="4"/>
  </w:num>
  <w:num w:numId="15">
    <w:abstractNumId w:val="2"/>
  </w:num>
  <w:num w:numId="16">
    <w:abstractNumId w:val="11"/>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67"/>
    <w:rsid w:val="000449C0"/>
    <w:rsid w:val="00066A76"/>
    <w:rsid w:val="000E0A34"/>
    <w:rsid w:val="002049D3"/>
    <w:rsid w:val="002B514E"/>
    <w:rsid w:val="00321FC2"/>
    <w:rsid w:val="005D5930"/>
    <w:rsid w:val="009D2C19"/>
    <w:rsid w:val="00AF2067"/>
    <w:rsid w:val="00B764D8"/>
    <w:rsid w:val="00C56DB8"/>
    <w:rsid w:val="00C76B40"/>
    <w:rsid w:val="00D74078"/>
    <w:rsid w:val="00D84561"/>
    <w:rsid w:val="00DA444B"/>
    <w:rsid w:val="00E14F3A"/>
    <w:rsid w:val="00F44374"/>
    <w:rsid w:val="00F6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A06F8-435E-4070-BC6E-DA74A67B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D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CE66-A0FB-41AD-B97A-639C9EBE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Kimberly R</dc:creator>
  <cp:lastModifiedBy>Givens-McCall, Taji</cp:lastModifiedBy>
  <cp:revision>2</cp:revision>
  <dcterms:created xsi:type="dcterms:W3CDTF">2020-02-11T19:32:00Z</dcterms:created>
  <dcterms:modified xsi:type="dcterms:W3CDTF">2020-02-11T19:32:00Z</dcterms:modified>
</cp:coreProperties>
</file>